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66A8D" w14:textId="15FDBC89" w:rsidR="00BE5B59" w:rsidRPr="005D4AC2" w:rsidRDefault="007326DF" w:rsidP="007326DF">
      <w:pPr>
        <w:jc w:val="center"/>
        <w:rPr>
          <w:rFonts w:asciiTheme="minorHAnsi" w:hAnsiTheme="minorHAnsi"/>
          <w:lang w:val="en-US"/>
        </w:rPr>
      </w:pPr>
      <w:r w:rsidRPr="005D4AC2">
        <w:rPr>
          <w:rFonts w:asciiTheme="minorHAnsi" w:hAnsiTheme="minorHAnsi"/>
          <w:noProof/>
        </w:rPr>
        <w:drawing>
          <wp:inline distT="0" distB="0" distL="0" distR="0" wp14:anchorId="42368140" wp14:editId="43696EC1">
            <wp:extent cx="1613052" cy="1129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nature School white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8550" cy="1132985"/>
                    </a:xfrm>
                    <a:prstGeom prst="rect">
                      <a:avLst/>
                    </a:prstGeom>
                  </pic:spPr>
                </pic:pic>
              </a:graphicData>
            </a:graphic>
          </wp:inline>
        </w:drawing>
      </w:r>
    </w:p>
    <w:p w14:paraId="51F26EA7" w14:textId="77777777" w:rsidR="002F4808" w:rsidRPr="005D4AC2" w:rsidRDefault="002F4808">
      <w:pPr>
        <w:rPr>
          <w:rFonts w:asciiTheme="minorHAnsi" w:hAnsiTheme="minorHAnsi"/>
          <w:sz w:val="40"/>
          <w:szCs w:val="40"/>
          <w:lang w:val="en-US"/>
        </w:rPr>
      </w:pPr>
    </w:p>
    <w:p w14:paraId="5C8BE378" w14:textId="77777777" w:rsidR="002F4808" w:rsidRPr="005D4AC2" w:rsidRDefault="002F4808">
      <w:pPr>
        <w:rPr>
          <w:rFonts w:asciiTheme="minorHAnsi" w:hAnsiTheme="minorHAnsi"/>
          <w:sz w:val="40"/>
          <w:szCs w:val="40"/>
          <w:lang w:val="en-US"/>
        </w:rPr>
      </w:pPr>
    </w:p>
    <w:p w14:paraId="72746E81" w14:textId="1077C39C" w:rsidR="00E0796E" w:rsidRPr="005D4AC2" w:rsidRDefault="00F9539F" w:rsidP="00E847CE">
      <w:pPr>
        <w:jc w:val="center"/>
        <w:rPr>
          <w:rFonts w:asciiTheme="minorHAnsi" w:hAnsiTheme="minorHAnsi"/>
          <w:b/>
          <w:sz w:val="40"/>
          <w:szCs w:val="40"/>
          <w:lang w:val="en-US"/>
        </w:rPr>
      </w:pPr>
      <w:r w:rsidRPr="005D4AC2">
        <w:rPr>
          <w:rFonts w:asciiTheme="minorHAnsi" w:hAnsiTheme="minorHAnsi"/>
          <w:b/>
          <w:sz w:val="40"/>
          <w:szCs w:val="40"/>
          <w:lang w:val="en-US"/>
        </w:rPr>
        <w:t xml:space="preserve">QUALITY OF TEACHING AND LEARNING </w:t>
      </w:r>
      <w:r w:rsidR="00E847CE" w:rsidRPr="005D4AC2">
        <w:rPr>
          <w:rFonts w:asciiTheme="minorHAnsi" w:hAnsiTheme="minorHAnsi"/>
          <w:b/>
          <w:sz w:val="40"/>
          <w:szCs w:val="40"/>
          <w:lang w:val="en-US"/>
        </w:rPr>
        <w:t>STATEMENT</w:t>
      </w:r>
    </w:p>
    <w:p w14:paraId="1D144347" w14:textId="77777777" w:rsidR="00B95C78" w:rsidRPr="005D4AC2" w:rsidRDefault="00B95C78" w:rsidP="00E0796E">
      <w:pPr>
        <w:rPr>
          <w:rFonts w:asciiTheme="minorHAnsi" w:hAnsiTheme="minorHAnsi"/>
          <w:b/>
          <w:sz w:val="36"/>
          <w:lang w:val="en-US"/>
        </w:rPr>
      </w:pPr>
    </w:p>
    <w:p w14:paraId="5A9F5E23" w14:textId="77777777" w:rsidR="00E847CE" w:rsidRPr="005D4AC2" w:rsidRDefault="00E847CE" w:rsidP="00E0796E">
      <w:pPr>
        <w:rPr>
          <w:rFonts w:asciiTheme="minorHAnsi" w:hAnsiTheme="minorHAnsi"/>
          <w:b/>
          <w:sz w:val="36"/>
          <w:lang w:val="en-US"/>
        </w:rPr>
      </w:pPr>
    </w:p>
    <w:p w14:paraId="07FB496F" w14:textId="3D5932BC" w:rsidR="00F14F18" w:rsidRPr="005D4AC2" w:rsidRDefault="0017069A" w:rsidP="0017069A">
      <w:pPr>
        <w:pStyle w:val="ListParagraph"/>
        <w:numPr>
          <w:ilvl w:val="0"/>
          <w:numId w:val="2"/>
        </w:numPr>
        <w:spacing w:line="360" w:lineRule="auto"/>
        <w:rPr>
          <w:b/>
          <w:sz w:val="28"/>
          <w:szCs w:val="28"/>
          <w:lang w:val="en-US"/>
        </w:rPr>
      </w:pPr>
      <w:r w:rsidRPr="005D4AC2">
        <w:rPr>
          <w:b/>
          <w:sz w:val="28"/>
          <w:szCs w:val="28"/>
          <w:lang w:val="en-US"/>
        </w:rPr>
        <w:t xml:space="preserve">Purpose </w:t>
      </w:r>
    </w:p>
    <w:p w14:paraId="1D174BAD" w14:textId="77777777" w:rsidR="0017069A" w:rsidRPr="005D4AC2" w:rsidRDefault="0017069A" w:rsidP="0017069A">
      <w:pPr>
        <w:spacing w:line="360" w:lineRule="auto"/>
        <w:rPr>
          <w:rFonts w:asciiTheme="minorHAnsi" w:hAnsiTheme="minorHAnsi"/>
          <w:b/>
          <w:szCs w:val="28"/>
          <w:lang w:val="en-US"/>
        </w:rPr>
      </w:pPr>
    </w:p>
    <w:p w14:paraId="7C5210D9" w14:textId="687EC88A" w:rsidR="0017069A" w:rsidRPr="005D4AC2" w:rsidRDefault="0017069A" w:rsidP="0017069A">
      <w:pPr>
        <w:spacing w:line="360" w:lineRule="auto"/>
        <w:ind w:left="360"/>
        <w:rPr>
          <w:rFonts w:asciiTheme="minorHAnsi" w:hAnsiTheme="minorHAnsi"/>
          <w:lang w:val="en-US"/>
        </w:rPr>
      </w:pPr>
      <w:r w:rsidRPr="005D4AC2">
        <w:rPr>
          <w:rFonts w:asciiTheme="minorHAnsi" w:hAnsiTheme="minorHAnsi"/>
          <w:lang w:val="en-US"/>
        </w:rPr>
        <w:t xml:space="preserve">The purpose of this </w:t>
      </w:r>
      <w:r w:rsidR="009A45EA" w:rsidRPr="005D4AC2">
        <w:rPr>
          <w:rFonts w:asciiTheme="minorHAnsi" w:hAnsiTheme="minorHAnsi"/>
          <w:lang w:val="en-US"/>
        </w:rPr>
        <w:t>statement</w:t>
      </w:r>
      <w:r w:rsidRPr="005D4AC2">
        <w:rPr>
          <w:rFonts w:asciiTheme="minorHAnsi" w:hAnsiTheme="minorHAnsi"/>
          <w:lang w:val="en-US"/>
        </w:rPr>
        <w:t xml:space="preserve"> is to</w:t>
      </w:r>
      <w:r w:rsidR="005E54EA" w:rsidRPr="005D4AC2">
        <w:rPr>
          <w:rFonts w:asciiTheme="minorHAnsi" w:hAnsiTheme="minorHAnsi"/>
          <w:lang w:val="en-US"/>
        </w:rPr>
        <w:t xml:space="preserve"> articulate The Nature School’s </w:t>
      </w:r>
      <w:r w:rsidR="00462FA7" w:rsidRPr="005D4AC2">
        <w:rPr>
          <w:rFonts w:asciiTheme="minorHAnsi" w:hAnsiTheme="minorHAnsi"/>
          <w:lang w:val="en-US"/>
        </w:rPr>
        <w:t>(TNS</w:t>
      </w:r>
      <w:r w:rsidR="005E54EA" w:rsidRPr="005D4AC2">
        <w:rPr>
          <w:rFonts w:asciiTheme="minorHAnsi" w:hAnsiTheme="minorHAnsi"/>
          <w:lang w:val="en-US"/>
        </w:rPr>
        <w:t>) approach to teaching and learning in the Primary years</w:t>
      </w:r>
      <w:r w:rsidR="000456D4" w:rsidRPr="005D4AC2">
        <w:rPr>
          <w:rFonts w:asciiTheme="minorHAnsi" w:hAnsiTheme="minorHAnsi"/>
          <w:lang w:val="en-US"/>
        </w:rPr>
        <w:t xml:space="preserve">. </w:t>
      </w:r>
      <w:r w:rsidR="005879E7" w:rsidRPr="005D4AC2">
        <w:rPr>
          <w:rFonts w:asciiTheme="minorHAnsi" w:hAnsiTheme="minorHAnsi"/>
          <w:lang w:val="en-US"/>
        </w:rPr>
        <w:t xml:space="preserve"> TNS strives to have skilled, effective and professional teachers who are committed to improving the quality of their teaching in order to enhance student learning. </w:t>
      </w:r>
    </w:p>
    <w:p w14:paraId="30366AE0" w14:textId="77777777" w:rsidR="0017069A" w:rsidRPr="005D4AC2" w:rsidRDefault="0017069A" w:rsidP="0017069A">
      <w:pPr>
        <w:spacing w:line="360" w:lineRule="auto"/>
        <w:ind w:left="360"/>
        <w:rPr>
          <w:rFonts w:asciiTheme="minorHAnsi" w:hAnsiTheme="minorHAnsi"/>
          <w:lang w:val="en-US"/>
        </w:rPr>
      </w:pPr>
    </w:p>
    <w:p w14:paraId="79A181BD" w14:textId="3A34635F" w:rsidR="0017069A" w:rsidRPr="005D4AC2" w:rsidRDefault="0017069A" w:rsidP="0017069A">
      <w:pPr>
        <w:pStyle w:val="ListParagraph"/>
        <w:numPr>
          <w:ilvl w:val="0"/>
          <w:numId w:val="2"/>
        </w:numPr>
        <w:spacing w:line="360" w:lineRule="auto"/>
        <w:rPr>
          <w:b/>
          <w:sz w:val="28"/>
          <w:lang w:val="en-US"/>
        </w:rPr>
      </w:pPr>
      <w:r w:rsidRPr="005D4AC2">
        <w:rPr>
          <w:b/>
          <w:sz w:val="28"/>
          <w:lang w:val="en-US"/>
        </w:rPr>
        <w:t xml:space="preserve">Context </w:t>
      </w:r>
      <w:r w:rsidR="000456D4" w:rsidRPr="005D4AC2">
        <w:rPr>
          <w:b/>
          <w:sz w:val="28"/>
          <w:lang w:val="en-US"/>
        </w:rPr>
        <w:t xml:space="preserve"> </w:t>
      </w:r>
    </w:p>
    <w:p w14:paraId="63D7613D" w14:textId="77777777" w:rsidR="0017069A" w:rsidRPr="005D4AC2" w:rsidRDefault="0017069A" w:rsidP="0017069A">
      <w:pPr>
        <w:spacing w:line="360" w:lineRule="auto"/>
        <w:rPr>
          <w:rFonts w:asciiTheme="minorHAnsi" w:hAnsiTheme="minorHAnsi"/>
          <w:lang w:val="en-US"/>
        </w:rPr>
      </w:pPr>
    </w:p>
    <w:p w14:paraId="338D3995" w14:textId="0424DEA4" w:rsidR="007030E3" w:rsidRPr="005D4AC2" w:rsidRDefault="007030E3" w:rsidP="00875250">
      <w:pPr>
        <w:spacing w:line="360" w:lineRule="auto"/>
        <w:ind w:left="360"/>
        <w:rPr>
          <w:rFonts w:asciiTheme="minorHAnsi" w:hAnsiTheme="minorHAnsi"/>
          <w:i/>
          <w:lang w:val="en-US"/>
        </w:rPr>
      </w:pPr>
      <w:r w:rsidRPr="005D4AC2">
        <w:rPr>
          <w:rFonts w:asciiTheme="minorHAnsi" w:hAnsiTheme="minorHAnsi"/>
          <w:i/>
          <w:lang w:val="en-US"/>
        </w:rPr>
        <w:t xml:space="preserve">At TNS Primary our vision is to create a community where children learn and shine through authentic experiences in nature, becoming active global citizens for a sustainable future. </w:t>
      </w:r>
    </w:p>
    <w:p w14:paraId="74D1A7ED" w14:textId="77777777" w:rsidR="007030E3" w:rsidRPr="005D4AC2" w:rsidRDefault="007030E3" w:rsidP="00875250">
      <w:pPr>
        <w:spacing w:line="360" w:lineRule="auto"/>
        <w:ind w:left="360"/>
        <w:rPr>
          <w:rFonts w:asciiTheme="minorHAnsi" w:hAnsiTheme="minorHAnsi"/>
          <w:i/>
          <w:lang w:val="en-US"/>
        </w:rPr>
      </w:pPr>
    </w:p>
    <w:p w14:paraId="5DA1F576" w14:textId="555D2AF5" w:rsidR="00911C4C" w:rsidRPr="005D4AC2" w:rsidRDefault="000456D4" w:rsidP="007030E3">
      <w:pPr>
        <w:spacing w:line="360" w:lineRule="auto"/>
        <w:ind w:left="360"/>
        <w:rPr>
          <w:rFonts w:asciiTheme="minorHAnsi" w:hAnsiTheme="minorHAnsi"/>
          <w:lang w:val="en-US"/>
        </w:rPr>
      </w:pPr>
      <w:r w:rsidRPr="005D4AC2">
        <w:rPr>
          <w:rFonts w:asciiTheme="minorHAnsi" w:hAnsiTheme="minorHAnsi"/>
          <w:lang w:val="en-US"/>
        </w:rPr>
        <w:t xml:space="preserve">TNS </w:t>
      </w:r>
      <w:r w:rsidR="00DE37FA" w:rsidRPr="005D4AC2">
        <w:rPr>
          <w:rFonts w:asciiTheme="minorHAnsi" w:hAnsiTheme="minorHAnsi"/>
          <w:lang w:val="en-US"/>
        </w:rPr>
        <w:t xml:space="preserve">Primary </w:t>
      </w:r>
      <w:r w:rsidRPr="005D4AC2">
        <w:rPr>
          <w:rFonts w:asciiTheme="minorHAnsi" w:hAnsiTheme="minorHAnsi"/>
          <w:lang w:val="en-US"/>
        </w:rPr>
        <w:t>strives to be a leading progressive independent school</w:t>
      </w:r>
      <w:r w:rsidR="00EA58E9" w:rsidRPr="005D4AC2">
        <w:rPr>
          <w:rFonts w:asciiTheme="minorHAnsi" w:hAnsiTheme="minorHAnsi"/>
          <w:lang w:val="en-US"/>
        </w:rPr>
        <w:t xml:space="preserve"> with a focus on nature. </w:t>
      </w:r>
      <w:r w:rsidR="00DE37FA" w:rsidRPr="005D4AC2">
        <w:rPr>
          <w:rFonts w:asciiTheme="minorHAnsi" w:hAnsiTheme="minorHAnsi"/>
          <w:lang w:val="en-US"/>
        </w:rPr>
        <w:t>After opening</w:t>
      </w:r>
      <w:r w:rsidRPr="005D4AC2">
        <w:rPr>
          <w:rFonts w:asciiTheme="minorHAnsi" w:hAnsiTheme="minorHAnsi"/>
          <w:lang w:val="en-US"/>
        </w:rPr>
        <w:t xml:space="preserve"> </w:t>
      </w:r>
      <w:r w:rsidR="00DE37FA" w:rsidRPr="005D4AC2">
        <w:rPr>
          <w:rFonts w:asciiTheme="minorHAnsi" w:hAnsiTheme="minorHAnsi"/>
          <w:lang w:val="en-US"/>
        </w:rPr>
        <w:t>initially</w:t>
      </w:r>
      <w:r w:rsidRPr="005D4AC2">
        <w:rPr>
          <w:rFonts w:asciiTheme="minorHAnsi" w:hAnsiTheme="minorHAnsi"/>
          <w:lang w:val="en-US"/>
        </w:rPr>
        <w:t xml:space="preserve"> for </w:t>
      </w:r>
      <w:r w:rsidR="00DE37FA" w:rsidRPr="005D4AC2">
        <w:rPr>
          <w:rFonts w:asciiTheme="minorHAnsi" w:hAnsiTheme="minorHAnsi"/>
          <w:lang w:val="en-US"/>
        </w:rPr>
        <w:t xml:space="preserve">children </w:t>
      </w:r>
      <w:r w:rsidRPr="005D4AC2">
        <w:rPr>
          <w:rFonts w:asciiTheme="minorHAnsi" w:hAnsiTheme="minorHAnsi"/>
          <w:lang w:val="en-US"/>
        </w:rPr>
        <w:t>across K-2</w:t>
      </w:r>
      <w:r w:rsidR="00DE37FA" w:rsidRPr="005D4AC2">
        <w:rPr>
          <w:rFonts w:asciiTheme="minorHAnsi" w:hAnsiTheme="minorHAnsi"/>
          <w:lang w:val="en-US"/>
        </w:rPr>
        <w:t xml:space="preserve"> in 2018, t</w:t>
      </w:r>
      <w:r w:rsidR="00EA58E9" w:rsidRPr="005D4AC2">
        <w:rPr>
          <w:rFonts w:asciiTheme="minorHAnsi" w:hAnsiTheme="minorHAnsi"/>
          <w:lang w:val="en-US"/>
        </w:rPr>
        <w:t xml:space="preserve">he </w:t>
      </w:r>
      <w:r w:rsidR="008A016D" w:rsidRPr="005D4AC2">
        <w:rPr>
          <w:rFonts w:asciiTheme="minorHAnsi" w:hAnsiTheme="minorHAnsi"/>
          <w:lang w:val="en-US"/>
        </w:rPr>
        <w:t>strategic plan</w:t>
      </w:r>
      <w:r w:rsidR="00EA58E9" w:rsidRPr="005D4AC2">
        <w:rPr>
          <w:rFonts w:asciiTheme="minorHAnsi" w:hAnsiTheme="minorHAnsi"/>
          <w:lang w:val="en-US"/>
        </w:rPr>
        <w:t xml:space="preserve"> is to continue adding grade levels and additional staff until we reach a</w:t>
      </w:r>
      <w:r w:rsidR="00DE37FA" w:rsidRPr="005D4AC2">
        <w:rPr>
          <w:rFonts w:asciiTheme="minorHAnsi" w:hAnsiTheme="minorHAnsi"/>
          <w:lang w:val="en-US"/>
        </w:rPr>
        <w:t xml:space="preserve"> full</w:t>
      </w:r>
      <w:r w:rsidR="00EA58E9" w:rsidRPr="005D4AC2">
        <w:rPr>
          <w:rFonts w:asciiTheme="minorHAnsi" w:hAnsiTheme="minorHAnsi"/>
          <w:lang w:val="en-US"/>
        </w:rPr>
        <w:t xml:space="preserve"> K-6 Primary School</w:t>
      </w:r>
      <w:r w:rsidR="00DE37FA" w:rsidRPr="005D4AC2">
        <w:rPr>
          <w:rFonts w:asciiTheme="minorHAnsi" w:hAnsiTheme="minorHAnsi"/>
          <w:lang w:val="en-US"/>
        </w:rPr>
        <w:t xml:space="preserve"> in 2022. </w:t>
      </w:r>
      <w:r w:rsidR="00EA58E9" w:rsidRPr="005D4AC2">
        <w:rPr>
          <w:rFonts w:asciiTheme="minorHAnsi" w:hAnsiTheme="minorHAnsi"/>
          <w:lang w:val="en-US"/>
        </w:rPr>
        <w:t>TNS seek</w:t>
      </w:r>
      <w:r w:rsidR="005713BC" w:rsidRPr="005D4AC2">
        <w:rPr>
          <w:rFonts w:asciiTheme="minorHAnsi" w:hAnsiTheme="minorHAnsi"/>
          <w:lang w:val="en-US"/>
        </w:rPr>
        <w:t>s</w:t>
      </w:r>
      <w:r w:rsidR="00EA58E9" w:rsidRPr="005D4AC2">
        <w:rPr>
          <w:rFonts w:asciiTheme="minorHAnsi" w:hAnsiTheme="minorHAnsi"/>
          <w:lang w:val="en-US"/>
        </w:rPr>
        <w:t xml:space="preserve"> to employ highly qualified, experienced teachers whose educational philosophy and life experiences align with the </w:t>
      </w:r>
      <w:r w:rsidR="005713BC" w:rsidRPr="005D4AC2">
        <w:rPr>
          <w:rFonts w:asciiTheme="minorHAnsi" w:hAnsiTheme="minorHAnsi"/>
          <w:lang w:val="en-US"/>
        </w:rPr>
        <w:t xml:space="preserve">vision articulated by the </w:t>
      </w:r>
      <w:r w:rsidR="00EA58E9" w:rsidRPr="005D4AC2">
        <w:rPr>
          <w:rFonts w:asciiTheme="minorHAnsi" w:hAnsiTheme="minorHAnsi"/>
          <w:lang w:val="en-US"/>
        </w:rPr>
        <w:t xml:space="preserve">Board. </w:t>
      </w:r>
      <w:r w:rsidR="005713BC" w:rsidRPr="005D4AC2">
        <w:rPr>
          <w:rFonts w:asciiTheme="minorHAnsi" w:hAnsiTheme="minorHAnsi"/>
          <w:lang w:val="en-US"/>
        </w:rPr>
        <w:t xml:space="preserve">While it is not </w:t>
      </w:r>
      <w:r w:rsidR="00EA58E9" w:rsidRPr="005D4AC2">
        <w:rPr>
          <w:rFonts w:asciiTheme="minorHAnsi" w:hAnsiTheme="minorHAnsi"/>
          <w:lang w:val="en-US"/>
        </w:rPr>
        <w:t xml:space="preserve">essential that teachers have had </w:t>
      </w:r>
      <w:r w:rsidR="005713BC" w:rsidRPr="005D4AC2">
        <w:rPr>
          <w:rFonts w:asciiTheme="minorHAnsi" w:hAnsiTheme="minorHAnsi"/>
          <w:lang w:val="en-US"/>
        </w:rPr>
        <w:t>professional experience</w:t>
      </w:r>
      <w:r w:rsidR="00EA58E9" w:rsidRPr="005D4AC2">
        <w:rPr>
          <w:rFonts w:asciiTheme="minorHAnsi" w:hAnsiTheme="minorHAnsi"/>
          <w:lang w:val="en-US"/>
        </w:rPr>
        <w:t xml:space="preserve"> in a progre</w:t>
      </w:r>
      <w:r w:rsidR="005713BC" w:rsidRPr="005D4AC2">
        <w:rPr>
          <w:rFonts w:asciiTheme="minorHAnsi" w:hAnsiTheme="minorHAnsi"/>
          <w:lang w:val="en-US"/>
        </w:rPr>
        <w:t>ssive environment</w:t>
      </w:r>
      <w:r w:rsidR="005729A8" w:rsidRPr="005D4AC2">
        <w:rPr>
          <w:rFonts w:asciiTheme="minorHAnsi" w:hAnsiTheme="minorHAnsi"/>
          <w:lang w:val="en-US"/>
        </w:rPr>
        <w:t xml:space="preserve">, </w:t>
      </w:r>
      <w:r w:rsidR="00DE37FA" w:rsidRPr="005D4AC2">
        <w:rPr>
          <w:rFonts w:asciiTheme="minorHAnsi" w:hAnsiTheme="minorHAnsi"/>
          <w:lang w:val="en-US"/>
        </w:rPr>
        <w:t>a willingness to learn</w:t>
      </w:r>
      <w:r w:rsidR="00875250" w:rsidRPr="005D4AC2">
        <w:rPr>
          <w:rFonts w:asciiTheme="minorHAnsi" w:hAnsiTheme="minorHAnsi"/>
          <w:lang w:val="en-US"/>
        </w:rPr>
        <w:t xml:space="preserve"> and </w:t>
      </w:r>
      <w:r w:rsidR="005729A8" w:rsidRPr="005D4AC2">
        <w:rPr>
          <w:rFonts w:asciiTheme="minorHAnsi" w:hAnsiTheme="minorHAnsi"/>
          <w:lang w:val="en-US"/>
        </w:rPr>
        <w:t>a</w:t>
      </w:r>
      <w:r w:rsidR="00875250" w:rsidRPr="005D4AC2">
        <w:rPr>
          <w:rFonts w:asciiTheme="minorHAnsi" w:hAnsiTheme="minorHAnsi"/>
          <w:lang w:val="en-US"/>
        </w:rPr>
        <w:t xml:space="preserve">n understanding of </w:t>
      </w:r>
      <w:r w:rsidR="00B64198" w:rsidRPr="005D4AC2">
        <w:rPr>
          <w:rFonts w:asciiTheme="minorHAnsi" w:hAnsiTheme="minorHAnsi"/>
          <w:lang w:val="en-US"/>
        </w:rPr>
        <w:t xml:space="preserve">the educational philosophies outlined below are essential. </w:t>
      </w:r>
    </w:p>
    <w:p w14:paraId="29529BB1" w14:textId="77777777" w:rsidR="00911C4C" w:rsidRPr="005D4AC2" w:rsidRDefault="00911C4C" w:rsidP="00911C4C">
      <w:pPr>
        <w:spacing w:line="360" w:lineRule="auto"/>
        <w:ind w:left="360"/>
        <w:rPr>
          <w:rFonts w:asciiTheme="minorHAnsi" w:hAnsiTheme="minorHAnsi"/>
          <w:lang w:val="en-US"/>
        </w:rPr>
      </w:pPr>
    </w:p>
    <w:p w14:paraId="7A10640C" w14:textId="2D3DF457" w:rsidR="00BB00BB" w:rsidRPr="005D4AC2" w:rsidRDefault="00BB00BB" w:rsidP="005437EC">
      <w:pPr>
        <w:pStyle w:val="ListParagraph"/>
        <w:numPr>
          <w:ilvl w:val="0"/>
          <w:numId w:val="2"/>
        </w:numPr>
        <w:spacing w:line="360" w:lineRule="auto"/>
        <w:rPr>
          <w:b/>
          <w:sz w:val="28"/>
          <w:lang w:val="en-US"/>
        </w:rPr>
      </w:pPr>
      <w:r w:rsidRPr="005D4AC2">
        <w:rPr>
          <w:b/>
          <w:sz w:val="28"/>
          <w:lang w:val="en-US"/>
        </w:rPr>
        <w:lastRenderedPageBreak/>
        <w:t>Educational philosophies</w:t>
      </w:r>
    </w:p>
    <w:p w14:paraId="10778B02" w14:textId="77777777" w:rsidR="007030E3" w:rsidRPr="005D4AC2" w:rsidRDefault="007030E3" w:rsidP="00BB00BB">
      <w:pPr>
        <w:spacing w:line="360" w:lineRule="auto"/>
        <w:ind w:left="360"/>
        <w:rPr>
          <w:rFonts w:asciiTheme="minorHAnsi" w:hAnsiTheme="minorHAnsi"/>
          <w:lang w:val="en-US"/>
        </w:rPr>
      </w:pPr>
    </w:p>
    <w:p w14:paraId="61DB183E" w14:textId="0CECC833" w:rsidR="00BB00BB" w:rsidRPr="005D4AC2" w:rsidRDefault="00BB00BB" w:rsidP="00BB00BB">
      <w:pPr>
        <w:spacing w:line="360" w:lineRule="auto"/>
        <w:ind w:left="360"/>
        <w:rPr>
          <w:rFonts w:asciiTheme="minorHAnsi" w:hAnsiTheme="minorHAnsi"/>
          <w:lang w:val="en-US"/>
        </w:rPr>
      </w:pPr>
      <w:r w:rsidRPr="005D4AC2">
        <w:rPr>
          <w:rFonts w:asciiTheme="minorHAnsi" w:hAnsiTheme="minorHAnsi"/>
          <w:lang w:val="en-US"/>
        </w:rPr>
        <w:t>Teachers are expected to be familiar with the following key education philosophies outlined in the prospectus</w:t>
      </w:r>
      <w:r w:rsidR="00706DC7" w:rsidRPr="005D4AC2">
        <w:rPr>
          <w:rFonts w:asciiTheme="minorHAnsi" w:hAnsiTheme="minorHAnsi"/>
          <w:lang w:val="en-US"/>
        </w:rPr>
        <w:t xml:space="preserve">, and </w:t>
      </w:r>
      <w:proofErr w:type="spellStart"/>
      <w:r w:rsidR="00706DC7" w:rsidRPr="005D4AC2">
        <w:rPr>
          <w:rFonts w:asciiTheme="minorHAnsi" w:hAnsiTheme="minorHAnsi"/>
          <w:lang w:val="en-US"/>
        </w:rPr>
        <w:t>summarised</w:t>
      </w:r>
      <w:proofErr w:type="spellEnd"/>
      <w:r w:rsidR="00706DC7" w:rsidRPr="005D4AC2">
        <w:rPr>
          <w:rFonts w:asciiTheme="minorHAnsi" w:hAnsiTheme="minorHAnsi"/>
          <w:lang w:val="en-US"/>
        </w:rPr>
        <w:t xml:space="preserve"> below</w:t>
      </w:r>
      <w:r w:rsidRPr="005D4AC2">
        <w:rPr>
          <w:rFonts w:asciiTheme="minorHAnsi" w:hAnsiTheme="minorHAnsi"/>
          <w:lang w:val="en-US"/>
        </w:rPr>
        <w:t>:</w:t>
      </w:r>
    </w:p>
    <w:p w14:paraId="45ED235C" w14:textId="77777777" w:rsidR="00BB00BB" w:rsidRPr="005D4AC2" w:rsidRDefault="00BB00BB" w:rsidP="00BB00BB">
      <w:pPr>
        <w:spacing w:line="360" w:lineRule="auto"/>
        <w:ind w:left="360"/>
        <w:rPr>
          <w:rFonts w:asciiTheme="minorHAnsi" w:hAnsiTheme="minorHAnsi"/>
          <w:sz w:val="28"/>
          <w:lang w:val="en-US"/>
        </w:rPr>
      </w:pPr>
    </w:p>
    <w:p w14:paraId="04403395" w14:textId="36924EA1" w:rsidR="00BB00BB" w:rsidRPr="005D4AC2" w:rsidRDefault="00BB00BB" w:rsidP="00BB00BB">
      <w:pPr>
        <w:pStyle w:val="ListParagraph"/>
        <w:numPr>
          <w:ilvl w:val="1"/>
          <w:numId w:val="2"/>
        </w:numPr>
        <w:spacing w:line="360" w:lineRule="auto"/>
        <w:rPr>
          <w:b/>
          <w:lang w:val="en-US"/>
        </w:rPr>
      </w:pPr>
      <w:r w:rsidRPr="005D4AC2">
        <w:rPr>
          <w:b/>
          <w:lang w:val="en-US"/>
        </w:rPr>
        <w:t>Innovative education</w:t>
      </w:r>
    </w:p>
    <w:p w14:paraId="2E079DF7" w14:textId="18D9005B" w:rsidR="00BB00BB" w:rsidRPr="005D4AC2" w:rsidRDefault="00706DC7" w:rsidP="005C1AFD">
      <w:pPr>
        <w:pStyle w:val="ListParagraph"/>
        <w:spacing w:line="360" w:lineRule="auto"/>
        <w:rPr>
          <w:lang w:val="en-US"/>
        </w:rPr>
      </w:pPr>
      <w:r w:rsidRPr="005D4AC2">
        <w:rPr>
          <w:lang w:val="en-US"/>
        </w:rPr>
        <w:t>TNS offers innovative education which u</w:t>
      </w:r>
      <w:r w:rsidR="005713BC" w:rsidRPr="005D4AC2">
        <w:rPr>
          <w:lang w:val="en-US"/>
        </w:rPr>
        <w:t>ses an experiential, learner le</w:t>
      </w:r>
      <w:r w:rsidRPr="005D4AC2">
        <w:rPr>
          <w:lang w:val="en-US"/>
        </w:rPr>
        <w:t>d approach with a ‘green focus’</w:t>
      </w:r>
      <w:r w:rsidR="00BB00BB" w:rsidRPr="005D4AC2">
        <w:rPr>
          <w:lang w:val="en-US"/>
        </w:rPr>
        <w:t>.</w:t>
      </w:r>
      <w:r w:rsidRPr="005D4AC2">
        <w:rPr>
          <w:lang w:val="en-US"/>
        </w:rPr>
        <w:t xml:space="preserve"> There will be a de-emphasis on textbooks in </w:t>
      </w:r>
      <w:proofErr w:type="spellStart"/>
      <w:r w:rsidRPr="005D4AC2">
        <w:rPr>
          <w:lang w:val="en-US"/>
        </w:rPr>
        <w:t>favour</w:t>
      </w:r>
      <w:proofErr w:type="spellEnd"/>
      <w:r w:rsidRPr="005D4AC2">
        <w:rPr>
          <w:lang w:val="en-US"/>
        </w:rPr>
        <w:t xml:space="preserve"> of varied learning resources. Classes will have a high</w:t>
      </w:r>
      <w:r w:rsidR="007030E3" w:rsidRPr="005D4AC2">
        <w:rPr>
          <w:lang w:val="en-US"/>
        </w:rPr>
        <w:t xml:space="preserve"> teacher-student ratio</w:t>
      </w:r>
      <w:r w:rsidRPr="005D4AC2">
        <w:rPr>
          <w:lang w:val="en-US"/>
        </w:rPr>
        <w:t xml:space="preserve"> that will allow us to focus on the needs of the students as individuals. Creativity, problem solving, independent thinking, communication and collaboration w</w:t>
      </w:r>
      <w:r w:rsidR="005C1AFD" w:rsidRPr="005D4AC2">
        <w:rPr>
          <w:lang w:val="en-US"/>
        </w:rPr>
        <w:t xml:space="preserve">ill be encouraged and fostered. </w:t>
      </w:r>
      <w:r w:rsidRPr="005D4AC2">
        <w:rPr>
          <w:lang w:val="en-US"/>
        </w:rPr>
        <w:t xml:space="preserve">TNS will have strong community involvement and engage experts in </w:t>
      </w:r>
      <w:r w:rsidR="00BE363B">
        <w:rPr>
          <w:lang w:val="en-US"/>
        </w:rPr>
        <w:t>various</w:t>
      </w:r>
      <w:r w:rsidRPr="005D4AC2">
        <w:rPr>
          <w:lang w:val="en-US"/>
        </w:rPr>
        <w:t xml:space="preserve"> fields </w:t>
      </w:r>
      <w:r w:rsidR="00BE363B">
        <w:rPr>
          <w:lang w:val="en-US"/>
        </w:rPr>
        <w:t>from</w:t>
      </w:r>
      <w:r w:rsidRPr="005D4AC2">
        <w:rPr>
          <w:lang w:val="en-US"/>
        </w:rPr>
        <w:t xml:space="preserve"> our community. Parents, </w:t>
      </w:r>
      <w:proofErr w:type="spellStart"/>
      <w:r w:rsidRPr="005D4AC2">
        <w:rPr>
          <w:lang w:val="en-US"/>
        </w:rPr>
        <w:t>carers</w:t>
      </w:r>
      <w:proofErr w:type="spellEnd"/>
      <w:r w:rsidRPr="005D4AC2">
        <w:rPr>
          <w:lang w:val="en-US"/>
        </w:rPr>
        <w:t xml:space="preserve"> and families are also encouraged to be active participants in the school. Students will be given opportunities to explore through regular Adventure Days and other excursions. </w:t>
      </w:r>
    </w:p>
    <w:p w14:paraId="72C8FAC1" w14:textId="77777777" w:rsidR="00706DC7" w:rsidRPr="005D4AC2" w:rsidRDefault="00706DC7" w:rsidP="00706DC7">
      <w:pPr>
        <w:pStyle w:val="ListParagraph"/>
        <w:spacing w:line="360" w:lineRule="auto"/>
        <w:rPr>
          <w:lang w:val="en-US"/>
        </w:rPr>
      </w:pPr>
    </w:p>
    <w:p w14:paraId="39245650" w14:textId="3D6A1DA2" w:rsidR="00706DC7" w:rsidRPr="005D4AC2" w:rsidRDefault="00706DC7" w:rsidP="00706DC7">
      <w:pPr>
        <w:pStyle w:val="ListParagraph"/>
        <w:spacing w:line="360" w:lineRule="auto"/>
        <w:rPr>
          <w:lang w:val="en-US"/>
        </w:rPr>
      </w:pPr>
      <w:r w:rsidRPr="005D4AC2">
        <w:rPr>
          <w:lang w:val="en-US"/>
        </w:rPr>
        <w:t>TNS will graduate the doers, makers and cutting-edge thinkers the world needs. Teachers will encourage students to take risks, make mistakes, persist, think outside the box, assess situations from different perspecti</w:t>
      </w:r>
      <w:r w:rsidR="00F423A2" w:rsidRPr="005D4AC2">
        <w:rPr>
          <w:lang w:val="en-US"/>
        </w:rPr>
        <w:t>ves and work cooperatively. The School</w:t>
      </w:r>
      <w:r w:rsidRPr="005D4AC2">
        <w:rPr>
          <w:lang w:val="en-US"/>
        </w:rPr>
        <w:t xml:space="preserve"> will </w:t>
      </w:r>
      <w:r w:rsidR="00F423A2" w:rsidRPr="005D4AC2">
        <w:rPr>
          <w:lang w:val="en-US"/>
        </w:rPr>
        <w:t xml:space="preserve">value children’s individual talents, foster respectful adult/child communication, provide a creative and challenging learning journey for children, have no religious affiliation, </w:t>
      </w:r>
      <w:r w:rsidR="003F293B" w:rsidRPr="005D4AC2">
        <w:rPr>
          <w:lang w:val="en-US"/>
        </w:rPr>
        <w:t xml:space="preserve">and </w:t>
      </w:r>
      <w:r w:rsidR="00F423A2" w:rsidRPr="005D4AC2">
        <w:rPr>
          <w:lang w:val="en-US"/>
        </w:rPr>
        <w:t>support children’s connection with nature</w:t>
      </w:r>
      <w:r w:rsidR="003F293B" w:rsidRPr="005D4AC2">
        <w:rPr>
          <w:lang w:val="en-US"/>
        </w:rPr>
        <w:t>.</w:t>
      </w:r>
    </w:p>
    <w:p w14:paraId="7543E777" w14:textId="77777777" w:rsidR="00BB00BB" w:rsidRPr="005D4AC2" w:rsidRDefault="00BB00BB" w:rsidP="00BB00BB">
      <w:pPr>
        <w:pStyle w:val="ListParagraph"/>
        <w:spacing w:line="360" w:lineRule="auto"/>
        <w:rPr>
          <w:lang w:val="en-US"/>
        </w:rPr>
      </w:pPr>
    </w:p>
    <w:p w14:paraId="4913BF29" w14:textId="1A2752F1" w:rsidR="00BB00BB" w:rsidRPr="005D4AC2" w:rsidRDefault="003F293B" w:rsidP="00BB00BB">
      <w:pPr>
        <w:pStyle w:val="ListParagraph"/>
        <w:numPr>
          <w:ilvl w:val="1"/>
          <w:numId w:val="2"/>
        </w:numPr>
        <w:spacing w:line="360" w:lineRule="auto"/>
        <w:rPr>
          <w:b/>
          <w:lang w:val="en-US"/>
        </w:rPr>
      </w:pPr>
      <w:r w:rsidRPr="005D4AC2">
        <w:rPr>
          <w:b/>
          <w:lang w:val="en-US"/>
        </w:rPr>
        <w:t>Connection to the Natural Environment</w:t>
      </w:r>
    </w:p>
    <w:p w14:paraId="2D00FE44" w14:textId="0EB2445E" w:rsidR="003F293B" w:rsidRPr="005D4AC2" w:rsidRDefault="003F293B" w:rsidP="003F293B">
      <w:pPr>
        <w:spacing w:line="360" w:lineRule="auto"/>
        <w:ind w:left="720"/>
        <w:rPr>
          <w:rFonts w:asciiTheme="minorHAnsi" w:hAnsiTheme="minorHAnsi"/>
          <w:lang w:val="en-US"/>
        </w:rPr>
      </w:pPr>
      <w:r w:rsidRPr="005D4AC2">
        <w:rPr>
          <w:rFonts w:asciiTheme="minorHAnsi" w:hAnsiTheme="minorHAnsi"/>
          <w:lang w:val="en-US"/>
        </w:rPr>
        <w:t xml:space="preserve">The natural environment provides opportunities for challenge and experiential learning. Nature based education supports a child’s development in social and emotional intelligence, problem solving and environmental understanding. In a world overloaded with virtual distractions, TNS students will be given time and space to come down to earth and engage with the natural world. Nature offers </w:t>
      </w:r>
      <w:r w:rsidR="002D0BE9" w:rsidRPr="005D4AC2">
        <w:rPr>
          <w:rFonts w:asciiTheme="minorHAnsi" w:hAnsiTheme="minorHAnsi"/>
          <w:lang w:val="en-US"/>
        </w:rPr>
        <w:t>children the chance to learn about them</w:t>
      </w:r>
      <w:r w:rsidRPr="005D4AC2">
        <w:rPr>
          <w:rFonts w:asciiTheme="minorHAnsi" w:hAnsiTheme="minorHAnsi"/>
          <w:lang w:val="en-US"/>
        </w:rPr>
        <w:t xml:space="preserve">selves and the world around </w:t>
      </w:r>
      <w:r w:rsidR="002D0BE9" w:rsidRPr="005D4AC2">
        <w:rPr>
          <w:rFonts w:asciiTheme="minorHAnsi" w:hAnsiTheme="minorHAnsi"/>
          <w:lang w:val="en-US"/>
        </w:rPr>
        <w:t xml:space="preserve">them and builds emotional resilience they can use throughout life. </w:t>
      </w:r>
      <w:r w:rsidR="00B23542" w:rsidRPr="005D4AC2">
        <w:rPr>
          <w:rFonts w:asciiTheme="minorHAnsi" w:hAnsiTheme="minorHAnsi"/>
          <w:lang w:val="en-US"/>
        </w:rPr>
        <w:t xml:space="preserve">Connection to nature and our </w:t>
      </w:r>
      <w:r w:rsidR="00B23542" w:rsidRPr="005D4AC2">
        <w:rPr>
          <w:rFonts w:asciiTheme="minorHAnsi" w:hAnsiTheme="minorHAnsi"/>
          <w:lang w:val="en-US"/>
        </w:rPr>
        <w:lastRenderedPageBreak/>
        <w:t xml:space="preserve">environment allows us to teach the importance of our collective eco-footprint and the hope of creating respectful custodianship. </w:t>
      </w:r>
      <w:r w:rsidRPr="005D4AC2">
        <w:rPr>
          <w:rFonts w:asciiTheme="minorHAnsi" w:hAnsiTheme="minorHAnsi"/>
          <w:lang w:val="en-US"/>
        </w:rPr>
        <w:t xml:space="preserve"> </w:t>
      </w:r>
    </w:p>
    <w:p w14:paraId="5F560F19" w14:textId="77777777" w:rsidR="00B23542" w:rsidRPr="005D4AC2" w:rsidRDefault="00B23542" w:rsidP="003F293B">
      <w:pPr>
        <w:spacing w:line="360" w:lineRule="auto"/>
        <w:ind w:left="720"/>
        <w:rPr>
          <w:rFonts w:asciiTheme="minorHAnsi" w:hAnsiTheme="minorHAnsi"/>
          <w:lang w:val="en-US"/>
        </w:rPr>
      </w:pPr>
    </w:p>
    <w:p w14:paraId="7CFDF91A" w14:textId="4A55B433" w:rsidR="00B23542" w:rsidRPr="005D4AC2" w:rsidRDefault="00B23542" w:rsidP="00B23542">
      <w:pPr>
        <w:pStyle w:val="ListParagraph"/>
        <w:numPr>
          <w:ilvl w:val="1"/>
          <w:numId w:val="2"/>
        </w:numPr>
        <w:spacing w:line="360" w:lineRule="auto"/>
        <w:rPr>
          <w:b/>
          <w:lang w:val="en-US"/>
        </w:rPr>
      </w:pPr>
      <w:r w:rsidRPr="005D4AC2">
        <w:rPr>
          <w:b/>
          <w:lang w:val="en-US"/>
        </w:rPr>
        <w:t>Inquiry based learning</w:t>
      </w:r>
    </w:p>
    <w:p w14:paraId="37223E91" w14:textId="43FE5290" w:rsidR="008A103C" w:rsidRPr="005D4AC2" w:rsidRDefault="00B23542" w:rsidP="00B23542">
      <w:pPr>
        <w:spacing w:line="360" w:lineRule="auto"/>
        <w:ind w:left="360"/>
        <w:rPr>
          <w:rFonts w:asciiTheme="minorHAnsi" w:hAnsiTheme="minorHAnsi"/>
          <w:lang w:val="en-US"/>
        </w:rPr>
      </w:pPr>
      <w:r w:rsidRPr="005D4AC2">
        <w:rPr>
          <w:rFonts w:asciiTheme="minorHAnsi" w:hAnsiTheme="minorHAnsi"/>
          <w:lang w:val="en-US"/>
        </w:rPr>
        <w:t>Inquiry based learni</w:t>
      </w:r>
      <w:r w:rsidR="008A103C" w:rsidRPr="005D4AC2">
        <w:rPr>
          <w:rFonts w:asciiTheme="minorHAnsi" w:hAnsiTheme="minorHAnsi"/>
          <w:lang w:val="en-US"/>
        </w:rPr>
        <w:t>ng is facilitated by teachers who</w:t>
      </w:r>
      <w:r w:rsidRPr="005D4AC2">
        <w:rPr>
          <w:rFonts w:asciiTheme="minorHAnsi" w:hAnsiTheme="minorHAnsi"/>
          <w:lang w:val="en-US"/>
        </w:rPr>
        <w:t xml:space="preserve"> pose questions, problems or scenarios, rather than simply presenting established facts or portraying a smooth path to knowledge. At TNS</w:t>
      </w:r>
      <w:r w:rsidR="005713BC" w:rsidRPr="005D4AC2">
        <w:rPr>
          <w:rFonts w:asciiTheme="minorHAnsi" w:hAnsiTheme="minorHAnsi"/>
          <w:lang w:val="en-US"/>
        </w:rPr>
        <w:t>,</w:t>
      </w:r>
      <w:r w:rsidR="008A103C" w:rsidRPr="005D4AC2">
        <w:rPr>
          <w:rFonts w:asciiTheme="minorHAnsi" w:hAnsiTheme="minorHAnsi"/>
          <w:lang w:val="en-US"/>
        </w:rPr>
        <w:t xml:space="preserve"> inquiry</w:t>
      </w:r>
      <w:r w:rsidR="0048563B">
        <w:rPr>
          <w:rFonts w:asciiTheme="minorHAnsi" w:hAnsiTheme="minorHAnsi"/>
          <w:lang w:val="en-US"/>
        </w:rPr>
        <w:t>-</w:t>
      </w:r>
      <w:r w:rsidR="008A103C" w:rsidRPr="005D4AC2">
        <w:rPr>
          <w:rFonts w:asciiTheme="minorHAnsi" w:hAnsiTheme="minorHAnsi"/>
          <w:lang w:val="en-US"/>
        </w:rPr>
        <w:t>based learning:</w:t>
      </w:r>
    </w:p>
    <w:p w14:paraId="40E308AE" w14:textId="7D328730" w:rsidR="008A103C" w:rsidRPr="005D4AC2" w:rsidRDefault="008A103C" w:rsidP="008A103C">
      <w:pPr>
        <w:pStyle w:val="ListParagraph"/>
        <w:numPr>
          <w:ilvl w:val="0"/>
          <w:numId w:val="8"/>
        </w:numPr>
        <w:spacing w:line="360" w:lineRule="auto"/>
        <w:rPr>
          <w:sz w:val="28"/>
          <w:lang w:val="en-US"/>
        </w:rPr>
      </w:pPr>
      <w:r w:rsidRPr="005D4AC2">
        <w:rPr>
          <w:lang w:val="en-US"/>
        </w:rPr>
        <w:t>blends school</w:t>
      </w:r>
      <w:r w:rsidR="0048563B">
        <w:rPr>
          <w:lang w:val="en-US"/>
        </w:rPr>
        <w:t>-</w:t>
      </w:r>
      <w:r w:rsidRPr="005D4AC2">
        <w:rPr>
          <w:lang w:val="en-US"/>
        </w:rPr>
        <w:t>based learning with outside experiences in order to heighten students’ interest and curiosity</w:t>
      </w:r>
    </w:p>
    <w:p w14:paraId="46144AB2" w14:textId="1D1EAAFE" w:rsidR="008A103C" w:rsidRPr="005D4AC2" w:rsidRDefault="008A103C" w:rsidP="008A103C">
      <w:pPr>
        <w:pStyle w:val="ListParagraph"/>
        <w:numPr>
          <w:ilvl w:val="0"/>
          <w:numId w:val="8"/>
        </w:numPr>
        <w:spacing w:line="360" w:lineRule="auto"/>
        <w:rPr>
          <w:sz w:val="28"/>
          <w:lang w:val="en-US"/>
        </w:rPr>
      </w:pPr>
      <w:r w:rsidRPr="005D4AC2">
        <w:rPr>
          <w:lang w:val="en-US"/>
        </w:rPr>
        <w:t>focuses on studying science through real world e</w:t>
      </w:r>
      <w:r w:rsidR="005713BC" w:rsidRPr="005D4AC2">
        <w:rPr>
          <w:lang w:val="en-US"/>
        </w:rPr>
        <w:t>xperi</w:t>
      </w:r>
      <w:r w:rsidRPr="005D4AC2">
        <w:rPr>
          <w:lang w:val="en-US"/>
        </w:rPr>
        <w:t>ments</w:t>
      </w:r>
    </w:p>
    <w:p w14:paraId="4A2B9000" w14:textId="1B6A8EA7" w:rsidR="00BB00BB" w:rsidRPr="005D4AC2" w:rsidRDefault="008A103C" w:rsidP="008A103C">
      <w:pPr>
        <w:pStyle w:val="ListParagraph"/>
        <w:numPr>
          <w:ilvl w:val="0"/>
          <w:numId w:val="8"/>
        </w:numPr>
        <w:spacing w:line="360" w:lineRule="auto"/>
        <w:rPr>
          <w:sz w:val="28"/>
          <w:lang w:val="en-US"/>
        </w:rPr>
      </w:pPr>
      <w:proofErr w:type="spellStart"/>
      <w:r w:rsidRPr="005D4AC2">
        <w:rPr>
          <w:lang w:val="en-US"/>
        </w:rPr>
        <w:t>emphasises</w:t>
      </w:r>
      <w:proofErr w:type="spellEnd"/>
      <w:r w:rsidRPr="005D4AC2">
        <w:rPr>
          <w:lang w:val="en-US"/>
        </w:rPr>
        <w:t xml:space="preserve"> learning by doing – often outside (hands on projects, expeditionary learning, experiential learning)  </w:t>
      </w:r>
    </w:p>
    <w:p w14:paraId="61EF69D8" w14:textId="2DD8AB6C" w:rsidR="008A103C" w:rsidRPr="00BE363B" w:rsidRDefault="008A103C" w:rsidP="008A103C">
      <w:pPr>
        <w:pStyle w:val="ListParagraph"/>
        <w:numPr>
          <w:ilvl w:val="0"/>
          <w:numId w:val="8"/>
        </w:numPr>
        <w:spacing w:line="360" w:lineRule="auto"/>
        <w:rPr>
          <w:sz w:val="28"/>
          <w:lang w:val="en-US"/>
        </w:rPr>
      </w:pPr>
      <w:r w:rsidRPr="005D4AC2">
        <w:rPr>
          <w:lang w:val="en-US"/>
        </w:rPr>
        <w:t>encourages group work, collaborative and cooperative learning projects and the associated development of social skills</w:t>
      </w:r>
    </w:p>
    <w:p w14:paraId="57EF69DD" w14:textId="41254742" w:rsidR="00BE363B" w:rsidRPr="005D4AC2" w:rsidRDefault="00BE363B" w:rsidP="008A103C">
      <w:pPr>
        <w:pStyle w:val="ListParagraph"/>
        <w:numPr>
          <w:ilvl w:val="0"/>
          <w:numId w:val="8"/>
        </w:numPr>
        <w:spacing w:line="360" w:lineRule="auto"/>
        <w:rPr>
          <w:sz w:val="28"/>
          <w:lang w:val="en-US"/>
        </w:rPr>
      </w:pPr>
      <w:r>
        <w:rPr>
          <w:lang w:val="en-US"/>
        </w:rPr>
        <w:t>will regularly be m</w:t>
      </w:r>
      <w:r w:rsidRPr="005D4AC2">
        <w:rPr>
          <w:lang w:val="en-US"/>
        </w:rPr>
        <w:t>ulti-</w:t>
      </w:r>
      <w:r>
        <w:rPr>
          <w:lang w:val="en-US"/>
        </w:rPr>
        <w:t>aged</w:t>
      </w:r>
    </w:p>
    <w:p w14:paraId="38BC60C1" w14:textId="77777777" w:rsidR="008A103C" w:rsidRPr="005D4AC2" w:rsidRDefault="008A103C" w:rsidP="008A103C">
      <w:pPr>
        <w:spacing w:line="360" w:lineRule="auto"/>
        <w:rPr>
          <w:rFonts w:asciiTheme="minorHAnsi" w:hAnsiTheme="minorHAnsi"/>
          <w:sz w:val="28"/>
          <w:lang w:val="en-US"/>
        </w:rPr>
      </w:pPr>
    </w:p>
    <w:p w14:paraId="4926AB6C" w14:textId="43AEEB6B" w:rsidR="008A103C" w:rsidRPr="005D4AC2" w:rsidRDefault="008A103C" w:rsidP="008A103C">
      <w:pPr>
        <w:pStyle w:val="ListParagraph"/>
        <w:numPr>
          <w:ilvl w:val="1"/>
          <w:numId w:val="2"/>
        </w:numPr>
        <w:spacing w:line="360" w:lineRule="auto"/>
        <w:rPr>
          <w:b/>
          <w:lang w:val="en-US"/>
        </w:rPr>
      </w:pPr>
      <w:r w:rsidRPr="005D4AC2">
        <w:rPr>
          <w:b/>
          <w:lang w:val="en-US"/>
        </w:rPr>
        <w:t>Indigenous and cultural learning</w:t>
      </w:r>
    </w:p>
    <w:p w14:paraId="0AF5318E" w14:textId="0A2EA9B8" w:rsidR="00BB00BB" w:rsidRPr="005D4AC2" w:rsidRDefault="00B64198" w:rsidP="00B64198">
      <w:pPr>
        <w:spacing w:line="360" w:lineRule="auto"/>
        <w:ind w:left="360"/>
        <w:rPr>
          <w:rFonts w:asciiTheme="minorHAnsi" w:hAnsiTheme="minorHAnsi"/>
          <w:lang w:val="en-US"/>
        </w:rPr>
      </w:pPr>
      <w:r w:rsidRPr="005D4AC2">
        <w:rPr>
          <w:rFonts w:asciiTheme="minorHAnsi" w:hAnsiTheme="minorHAnsi"/>
          <w:lang w:val="en-US"/>
        </w:rPr>
        <w:t xml:space="preserve">TNS seek to foster relationships with local </w:t>
      </w:r>
      <w:proofErr w:type="spellStart"/>
      <w:r w:rsidRPr="005D4AC2">
        <w:rPr>
          <w:rFonts w:asciiTheme="minorHAnsi" w:hAnsiTheme="minorHAnsi"/>
          <w:lang w:val="en-US"/>
        </w:rPr>
        <w:t>Bi</w:t>
      </w:r>
      <w:r w:rsidR="00BE363B">
        <w:rPr>
          <w:rFonts w:asciiTheme="minorHAnsi" w:hAnsiTheme="minorHAnsi"/>
          <w:lang w:val="en-US"/>
        </w:rPr>
        <w:t>rpai</w:t>
      </w:r>
      <w:proofErr w:type="spellEnd"/>
      <w:r w:rsidR="00BE363B">
        <w:rPr>
          <w:rFonts w:asciiTheme="minorHAnsi" w:hAnsiTheme="minorHAnsi"/>
          <w:lang w:val="en-US"/>
        </w:rPr>
        <w:t xml:space="preserve"> Elders and focus on local I</w:t>
      </w:r>
      <w:r w:rsidRPr="005D4AC2">
        <w:rPr>
          <w:rFonts w:asciiTheme="minorHAnsi" w:hAnsiTheme="minorHAnsi"/>
          <w:lang w:val="en-US"/>
        </w:rPr>
        <w:t xml:space="preserve">ndigenous knowledge and language. Students will learn about the history of places through visiting elders of other cultures and invite cultural facilitators to teach their stories to our students. </w:t>
      </w:r>
    </w:p>
    <w:p w14:paraId="6346F759" w14:textId="77777777" w:rsidR="00DE37FA" w:rsidRPr="005D4AC2" w:rsidRDefault="00DE37FA" w:rsidP="00B64198">
      <w:pPr>
        <w:spacing w:line="360" w:lineRule="auto"/>
        <w:ind w:left="360"/>
        <w:rPr>
          <w:rFonts w:asciiTheme="minorHAnsi" w:hAnsiTheme="minorHAnsi"/>
          <w:lang w:val="en-US"/>
        </w:rPr>
      </w:pPr>
    </w:p>
    <w:p w14:paraId="79FFE3AA" w14:textId="63100B67" w:rsidR="00DE37FA" w:rsidRPr="005D4AC2" w:rsidRDefault="005D4AC2" w:rsidP="00DE37FA">
      <w:pPr>
        <w:pStyle w:val="ListParagraph"/>
        <w:numPr>
          <w:ilvl w:val="1"/>
          <w:numId w:val="2"/>
        </w:numPr>
        <w:spacing w:line="360" w:lineRule="auto"/>
        <w:rPr>
          <w:b/>
          <w:lang w:val="en-US"/>
        </w:rPr>
      </w:pPr>
      <w:r w:rsidRPr="005D4AC2">
        <w:rPr>
          <w:b/>
          <w:lang w:val="en-US"/>
        </w:rPr>
        <w:t>Place-</w:t>
      </w:r>
      <w:r w:rsidR="00DE37FA" w:rsidRPr="005D4AC2">
        <w:rPr>
          <w:b/>
          <w:lang w:val="en-US"/>
        </w:rPr>
        <w:t>based education</w:t>
      </w:r>
    </w:p>
    <w:p w14:paraId="65DA4240" w14:textId="746AE195" w:rsidR="005D4AC2" w:rsidRPr="005D4AC2" w:rsidRDefault="005D4AC2" w:rsidP="005D4AC2">
      <w:pPr>
        <w:spacing w:line="360" w:lineRule="auto"/>
        <w:ind w:left="360"/>
        <w:rPr>
          <w:rFonts w:asciiTheme="minorHAnsi" w:hAnsiTheme="minorHAnsi"/>
          <w:sz w:val="28"/>
          <w:lang w:val="en-US"/>
        </w:rPr>
      </w:pPr>
      <w:r w:rsidRPr="005D4AC2">
        <w:rPr>
          <w:rFonts w:asciiTheme="minorHAnsi" w:hAnsiTheme="minorHAnsi"/>
          <w:lang w:val="en-US"/>
        </w:rPr>
        <w:t xml:space="preserve">At </w:t>
      </w:r>
      <w:r w:rsidR="00DE37FA" w:rsidRPr="005D4AC2">
        <w:rPr>
          <w:rFonts w:asciiTheme="minorHAnsi" w:hAnsiTheme="minorHAnsi"/>
          <w:lang w:val="en-US"/>
        </w:rPr>
        <w:t xml:space="preserve">TNS </w:t>
      </w:r>
      <w:r w:rsidRPr="005D4AC2">
        <w:rPr>
          <w:rFonts w:asciiTheme="minorHAnsi" w:hAnsiTheme="minorHAnsi"/>
          <w:lang w:val="en-US"/>
        </w:rPr>
        <w:t xml:space="preserve">we take advantage of our stunning location through immersive learning in the community and natural environment to create authentic, meaningful and engaging </w:t>
      </w:r>
      <w:proofErr w:type="spellStart"/>
      <w:r w:rsidRPr="005D4AC2">
        <w:rPr>
          <w:rFonts w:asciiTheme="minorHAnsi" w:hAnsiTheme="minorHAnsi"/>
          <w:lang w:val="en-US"/>
        </w:rPr>
        <w:t>personalised</w:t>
      </w:r>
      <w:proofErr w:type="spellEnd"/>
      <w:r w:rsidRPr="005D4AC2">
        <w:rPr>
          <w:rFonts w:asciiTheme="minorHAnsi" w:hAnsiTheme="minorHAnsi"/>
          <w:lang w:val="en-US"/>
        </w:rPr>
        <w:t xml:space="preserve"> learning for students. Through place-based education (PBE) we seek to engage students in local heritage, cultures, landscapes, opportunities and experiences, and connect these with learning outcomes across the curriculum. </w:t>
      </w:r>
    </w:p>
    <w:p w14:paraId="4C2A4EC1" w14:textId="77777777" w:rsidR="00BB00BB" w:rsidRPr="005D4AC2" w:rsidRDefault="00BB00BB" w:rsidP="00BB00BB">
      <w:pPr>
        <w:spacing w:line="360" w:lineRule="auto"/>
        <w:ind w:left="360"/>
        <w:rPr>
          <w:rFonts w:asciiTheme="minorHAnsi" w:hAnsiTheme="minorHAnsi"/>
          <w:sz w:val="28"/>
          <w:lang w:val="en-US"/>
        </w:rPr>
      </w:pPr>
    </w:p>
    <w:p w14:paraId="52725EF0" w14:textId="52BCF1F1" w:rsidR="005437EC" w:rsidRPr="005D4AC2" w:rsidRDefault="00DA77AD" w:rsidP="005437EC">
      <w:pPr>
        <w:pStyle w:val="ListParagraph"/>
        <w:numPr>
          <w:ilvl w:val="0"/>
          <w:numId w:val="2"/>
        </w:numPr>
        <w:spacing w:line="360" w:lineRule="auto"/>
        <w:rPr>
          <w:b/>
          <w:sz w:val="28"/>
          <w:lang w:val="en-US"/>
        </w:rPr>
      </w:pPr>
      <w:r w:rsidRPr="005D4AC2">
        <w:rPr>
          <w:b/>
          <w:sz w:val="28"/>
          <w:lang w:val="en-US"/>
        </w:rPr>
        <w:t>Quality of Teaching</w:t>
      </w:r>
    </w:p>
    <w:p w14:paraId="65EB1290" w14:textId="77777777" w:rsidR="005437EC" w:rsidRPr="005D4AC2" w:rsidRDefault="005437EC" w:rsidP="005437EC">
      <w:pPr>
        <w:pStyle w:val="ListParagraph"/>
        <w:spacing w:line="360" w:lineRule="auto"/>
        <w:rPr>
          <w:lang w:val="en-US"/>
        </w:rPr>
      </w:pPr>
    </w:p>
    <w:p w14:paraId="0612FA1C" w14:textId="4FF52238" w:rsidR="0017069A" w:rsidRPr="005D4AC2" w:rsidRDefault="000D2D62" w:rsidP="00BC7692">
      <w:pPr>
        <w:spacing w:line="360" w:lineRule="auto"/>
        <w:ind w:left="360"/>
        <w:rPr>
          <w:rFonts w:asciiTheme="minorHAnsi" w:hAnsiTheme="minorHAnsi"/>
          <w:lang w:val="en-US"/>
        </w:rPr>
      </w:pPr>
      <w:r w:rsidRPr="005D4AC2">
        <w:rPr>
          <w:rFonts w:asciiTheme="minorHAnsi" w:hAnsiTheme="minorHAnsi"/>
          <w:lang w:val="en-US"/>
        </w:rPr>
        <w:t xml:space="preserve">The Head Teacher is responsible for </w:t>
      </w:r>
      <w:r w:rsidR="009F571F" w:rsidRPr="005D4AC2">
        <w:rPr>
          <w:rFonts w:asciiTheme="minorHAnsi" w:hAnsiTheme="minorHAnsi"/>
          <w:lang w:val="en-US"/>
        </w:rPr>
        <w:t xml:space="preserve">monitoring </w:t>
      </w:r>
      <w:r w:rsidRPr="005D4AC2">
        <w:rPr>
          <w:rFonts w:asciiTheme="minorHAnsi" w:hAnsiTheme="minorHAnsi"/>
          <w:lang w:val="en-US"/>
        </w:rPr>
        <w:t xml:space="preserve">the quality of teaching within the School. Teaching programs (including assessments), timetables, and reports are reviewed by the Head Teacher on a termly basis and written feedback </w:t>
      </w:r>
      <w:r w:rsidR="009F571F" w:rsidRPr="005D4AC2">
        <w:rPr>
          <w:rFonts w:asciiTheme="minorHAnsi" w:hAnsiTheme="minorHAnsi"/>
          <w:lang w:val="en-US"/>
        </w:rPr>
        <w:t xml:space="preserve">is provided. The Head Teacher </w:t>
      </w:r>
      <w:r w:rsidR="007A2745" w:rsidRPr="005D4AC2">
        <w:rPr>
          <w:rFonts w:asciiTheme="minorHAnsi" w:hAnsiTheme="minorHAnsi"/>
          <w:lang w:val="en-US"/>
        </w:rPr>
        <w:t xml:space="preserve">functions as a mentor for teachers and may coach less experienced </w:t>
      </w:r>
      <w:r w:rsidR="004D769A" w:rsidRPr="005D4AC2">
        <w:rPr>
          <w:rFonts w:asciiTheme="minorHAnsi" w:hAnsiTheme="minorHAnsi"/>
          <w:lang w:val="en-US"/>
        </w:rPr>
        <w:t>staff</w:t>
      </w:r>
      <w:r w:rsidR="00BC7692" w:rsidRPr="005D4AC2">
        <w:rPr>
          <w:rFonts w:asciiTheme="minorHAnsi" w:hAnsiTheme="minorHAnsi"/>
          <w:lang w:val="en-US"/>
        </w:rPr>
        <w:t xml:space="preserve"> members or </w:t>
      </w:r>
      <w:r w:rsidR="009F571F" w:rsidRPr="005D4AC2">
        <w:rPr>
          <w:rFonts w:asciiTheme="minorHAnsi" w:hAnsiTheme="minorHAnsi"/>
          <w:lang w:val="en-US"/>
        </w:rPr>
        <w:t>observe colleagues to provide feedback on a spe</w:t>
      </w:r>
      <w:r w:rsidR="00B21086" w:rsidRPr="005D4AC2">
        <w:rPr>
          <w:rFonts w:asciiTheme="minorHAnsi" w:hAnsiTheme="minorHAnsi"/>
          <w:lang w:val="en-US"/>
        </w:rPr>
        <w:t>cific area of teaching practice, in line with the Australian</w:t>
      </w:r>
      <w:r w:rsidR="007E2BC6" w:rsidRPr="005D4AC2">
        <w:rPr>
          <w:rFonts w:asciiTheme="minorHAnsi" w:hAnsiTheme="minorHAnsi"/>
          <w:lang w:val="en-US"/>
        </w:rPr>
        <w:t xml:space="preserve"> Professional Standards for Teachers (APST).</w:t>
      </w:r>
      <w:r w:rsidR="009F571F" w:rsidRPr="005D4AC2">
        <w:rPr>
          <w:rFonts w:asciiTheme="minorHAnsi" w:hAnsiTheme="minorHAnsi"/>
          <w:lang w:val="en-US"/>
        </w:rPr>
        <w:t xml:space="preserve"> At TNS we acknowledge that teachers are learners too, and teaching staff are expected to consistently demonstrate</w:t>
      </w:r>
      <w:r w:rsidR="00827E7D" w:rsidRPr="005D4AC2">
        <w:rPr>
          <w:rFonts w:asciiTheme="minorHAnsi" w:hAnsiTheme="minorHAnsi"/>
          <w:lang w:val="en-US"/>
        </w:rPr>
        <w:t xml:space="preserve"> and share</w:t>
      </w:r>
      <w:r w:rsidR="009F571F" w:rsidRPr="005D4AC2">
        <w:rPr>
          <w:rFonts w:asciiTheme="minorHAnsi" w:hAnsiTheme="minorHAnsi"/>
          <w:lang w:val="en-US"/>
        </w:rPr>
        <w:t xml:space="preserve"> their own learning</w:t>
      </w:r>
      <w:r w:rsidR="00DF0634" w:rsidRPr="005D4AC2">
        <w:rPr>
          <w:rFonts w:asciiTheme="minorHAnsi" w:hAnsiTheme="minorHAnsi"/>
          <w:lang w:val="en-US"/>
        </w:rPr>
        <w:t>.</w:t>
      </w:r>
    </w:p>
    <w:p w14:paraId="04B7ADC2" w14:textId="77777777" w:rsidR="005879E7" w:rsidRPr="005D4AC2" w:rsidRDefault="005879E7" w:rsidP="00BC7692">
      <w:pPr>
        <w:spacing w:line="360" w:lineRule="auto"/>
        <w:ind w:left="360"/>
        <w:rPr>
          <w:rFonts w:asciiTheme="minorHAnsi" w:hAnsiTheme="minorHAnsi"/>
          <w:lang w:val="en-US"/>
        </w:rPr>
      </w:pPr>
    </w:p>
    <w:p w14:paraId="159191D8" w14:textId="47270819" w:rsidR="005879E7" w:rsidRPr="005D4AC2" w:rsidRDefault="005879E7" w:rsidP="00BC7692">
      <w:pPr>
        <w:spacing w:line="360" w:lineRule="auto"/>
        <w:ind w:left="360"/>
        <w:rPr>
          <w:rFonts w:asciiTheme="minorHAnsi" w:hAnsiTheme="minorHAnsi"/>
          <w:lang w:val="en-US"/>
        </w:rPr>
      </w:pPr>
      <w:r w:rsidRPr="005D4AC2">
        <w:rPr>
          <w:rFonts w:asciiTheme="minorHAnsi" w:hAnsiTheme="minorHAnsi"/>
          <w:lang w:val="en-US"/>
        </w:rPr>
        <w:t xml:space="preserve">If any teacher at TNS is deemed in need of support to improve an aspect of their teaching practice, the Head Teacher will assume a coach or mentor role and use a range of </w:t>
      </w:r>
      <w:r w:rsidR="00AC42D3" w:rsidRPr="005D4AC2">
        <w:rPr>
          <w:rFonts w:asciiTheme="minorHAnsi" w:hAnsiTheme="minorHAnsi"/>
          <w:lang w:val="en-US"/>
        </w:rPr>
        <w:t xml:space="preserve">targeted </w:t>
      </w:r>
      <w:r w:rsidRPr="005D4AC2">
        <w:rPr>
          <w:rFonts w:asciiTheme="minorHAnsi" w:hAnsiTheme="minorHAnsi"/>
          <w:lang w:val="en-US"/>
        </w:rPr>
        <w:t xml:space="preserve">strategies </w:t>
      </w:r>
      <w:r w:rsidR="00AC42D3" w:rsidRPr="005D4AC2">
        <w:rPr>
          <w:rFonts w:asciiTheme="minorHAnsi" w:hAnsiTheme="minorHAnsi"/>
          <w:lang w:val="en-US"/>
        </w:rPr>
        <w:t xml:space="preserve">to set clear goals and monitor progress. </w:t>
      </w:r>
      <w:r w:rsidRPr="005D4AC2">
        <w:rPr>
          <w:rFonts w:asciiTheme="minorHAnsi" w:hAnsiTheme="minorHAnsi"/>
          <w:lang w:val="en-US"/>
        </w:rPr>
        <w:t xml:space="preserve"> </w:t>
      </w:r>
    </w:p>
    <w:p w14:paraId="0BCA4871" w14:textId="77777777" w:rsidR="00426CC4" w:rsidRPr="005D4AC2" w:rsidRDefault="00426CC4" w:rsidP="00AC42D3">
      <w:pPr>
        <w:spacing w:line="360" w:lineRule="auto"/>
        <w:rPr>
          <w:rFonts w:asciiTheme="minorHAnsi" w:hAnsiTheme="minorHAnsi"/>
          <w:lang w:val="en-US"/>
        </w:rPr>
      </w:pPr>
    </w:p>
    <w:p w14:paraId="7A19A2E9" w14:textId="77777777" w:rsidR="00911C4C" w:rsidRPr="005D4AC2" w:rsidRDefault="00911C4C" w:rsidP="00911C4C">
      <w:pPr>
        <w:pStyle w:val="ListParagraph"/>
        <w:numPr>
          <w:ilvl w:val="0"/>
          <w:numId w:val="2"/>
        </w:numPr>
        <w:spacing w:line="360" w:lineRule="auto"/>
        <w:rPr>
          <w:b/>
          <w:sz w:val="28"/>
          <w:lang w:val="en-US"/>
        </w:rPr>
      </w:pPr>
      <w:r w:rsidRPr="005D4AC2">
        <w:rPr>
          <w:b/>
          <w:sz w:val="28"/>
          <w:lang w:val="en-US"/>
        </w:rPr>
        <w:t>Professional Learning</w:t>
      </w:r>
    </w:p>
    <w:p w14:paraId="2B15768E" w14:textId="77777777" w:rsidR="00875250" w:rsidRPr="005D4AC2" w:rsidRDefault="00875250" w:rsidP="00875250">
      <w:pPr>
        <w:spacing w:line="360" w:lineRule="auto"/>
        <w:ind w:left="360"/>
        <w:rPr>
          <w:rFonts w:asciiTheme="minorHAnsi" w:hAnsiTheme="minorHAnsi"/>
          <w:lang w:val="en-US"/>
        </w:rPr>
      </w:pPr>
    </w:p>
    <w:p w14:paraId="3977EB72" w14:textId="596F22D6" w:rsidR="00B15E2D" w:rsidRPr="005D4AC2" w:rsidRDefault="00B15E2D" w:rsidP="00B15E2D">
      <w:pPr>
        <w:spacing w:line="360" w:lineRule="auto"/>
        <w:ind w:left="360"/>
        <w:rPr>
          <w:rFonts w:asciiTheme="minorHAnsi" w:hAnsiTheme="minorHAnsi"/>
          <w:lang w:val="en-US"/>
        </w:rPr>
      </w:pPr>
      <w:r w:rsidRPr="005D4AC2">
        <w:rPr>
          <w:rFonts w:asciiTheme="minorHAnsi" w:hAnsiTheme="minorHAnsi"/>
          <w:lang w:val="en-US"/>
        </w:rPr>
        <w:t>All teachers at TNS must be accredited with NESA. Conditionally or Provisionally registered teachers must diligently work towards achieving Proficient status within the required time frame. The Association of Independent Schools (AISNSW) functions as our Teacher Accreditation authority (TAA) and provide</w:t>
      </w:r>
      <w:r w:rsidR="00BB7E08" w:rsidRPr="005D4AC2">
        <w:rPr>
          <w:rFonts w:asciiTheme="minorHAnsi" w:hAnsiTheme="minorHAnsi"/>
          <w:lang w:val="en-US"/>
        </w:rPr>
        <w:t>s</w:t>
      </w:r>
      <w:r w:rsidRPr="005D4AC2">
        <w:rPr>
          <w:rFonts w:asciiTheme="minorHAnsi" w:hAnsiTheme="minorHAnsi"/>
          <w:lang w:val="en-US"/>
        </w:rPr>
        <w:t xml:space="preserve"> substantial support in this area. Proficient teachers in the maintenance cycle must continue to demonstrate and document their practice against the </w:t>
      </w:r>
      <w:r w:rsidR="007E2BC6" w:rsidRPr="005D4AC2">
        <w:rPr>
          <w:rFonts w:asciiTheme="minorHAnsi" w:hAnsiTheme="minorHAnsi"/>
          <w:lang w:val="en-US"/>
        </w:rPr>
        <w:t>seven standards of the APST</w:t>
      </w:r>
      <w:r w:rsidRPr="005D4AC2">
        <w:rPr>
          <w:rFonts w:asciiTheme="minorHAnsi" w:hAnsiTheme="minorHAnsi"/>
          <w:lang w:val="en-US"/>
        </w:rPr>
        <w:t xml:space="preserve">. </w:t>
      </w:r>
    </w:p>
    <w:p w14:paraId="573950FA" w14:textId="77777777" w:rsidR="007E2BC6" w:rsidRPr="005D4AC2" w:rsidRDefault="007E2BC6" w:rsidP="00B15E2D">
      <w:pPr>
        <w:spacing w:line="360" w:lineRule="auto"/>
        <w:ind w:left="360"/>
        <w:rPr>
          <w:rFonts w:asciiTheme="minorHAnsi" w:hAnsiTheme="minorHAnsi"/>
          <w:lang w:val="en-US"/>
        </w:rPr>
      </w:pPr>
    </w:p>
    <w:p w14:paraId="4CE47C4F" w14:textId="438B9546" w:rsidR="007E2BC6" w:rsidRPr="005D4AC2" w:rsidRDefault="007E2BC6" w:rsidP="00B15E2D">
      <w:pPr>
        <w:spacing w:line="360" w:lineRule="auto"/>
        <w:ind w:left="360"/>
        <w:rPr>
          <w:rFonts w:asciiTheme="minorHAnsi" w:hAnsiTheme="minorHAnsi"/>
          <w:lang w:val="en-US"/>
        </w:rPr>
      </w:pPr>
      <w:r w:rsidRPr="005D4AC2">
        <w:rPr>
          <w:rFonts w:asciiTheme="minorHAnsi" w:hAnsiTheme="minorHAnsi"/>
          <w:lang w:val="en-US"/>
        </w:rPr>
        <w:t xml:space="preserve">There is a strong focus on the professional learning of all staff at TNS, and continuous engagement with informal and formal professional development opportunities is </w:t>
      </w:r>
      <w:r w:rsidR="00BA2354" w:rsidRPr="005D4AC2">
        <w:rPr>
          <w:rFonts w:asciiTheme="minorHAnsi" w:hAnsiTheme="minorHAnsi"/>
          <w:lang w:val="en-US"/>
        </w:rPr>
        <w:t>expected</w:t>
      </w:r>
      <w:r w:rsidRPr="005D4AC2">
        <w:rPr>
          <w:rFonts w:asciiTheme="minorHAnsi" w:hAnsiTheme="minorHAnsi"/>
          <w:lang w:val="en-US"/>
        </w:rPr>
        <w:t xml:space="preserve">. In consultation with the Head Teacher, </w:t>
      </w:r>
      <w:r w:rsidR="00D107D5" w:rsidRPr="005D4AC2">
        <w:rPr>
          <w:rFonts w:asciiTheme="minorHAnsi" w:hAnsiTheme="minorHAnsi"/>
          <w:lang w:val="en-US"/>
        </w:rPr>
        <w:t xml:space="preserve">teaching </w:t>
      </w:r>
      <w:r w:rsidR="00FA572D" w:rsidRPr="005D4AC2">
        <w:rPr>
          <w:rFonts w:asciiTheme="minorHAnsi" w:hAnsiTheme="minorHAnsi"/>
          <w:lang w:val="en-US"/>
        </w:rPr>
        <w:t>staff</w:t>
      </w:r>
      <w:r w:rsidRPr="005D4AC2">
        <w:rPr>
          <w:rFonts w:asciiTheme="minorHAnsi" w:hAnsiTheme="minorHAnsi"/>
          <w:lang w:val="en-US"/>
        </w:rPr>
        <w:t xml:space="preserve"> are </w:t>
      </w:r>
      <w:r w:rsidR="00BA2354" w:rsidRPr="005D4AC2">
        <w:rPr>
          <w:rFonts w:asciiTheme="minorHAnsi" w:hAnsiTheme="minorHAnsi"/>
          <w:lang w:val="en-US"/>
        </w:rPr>
        <w:t>required</w:t>
      </w:r>
      <w:r w:rsidRPr="005D4AC2">
        <w:rPr>
          <w:rFonts w:asciiTheme="minorHAnsi" w:hAnsiTheme="minorHAnsi"/>
          <w:lang w:val="en-US"/>
        </w:rPr>
        <w:t xml:space="preserve"> to set professional learning goals that are connected to the APST and aligned with the School’s philosophy. </w:t>
      </w:r>
      <w:r w:rsidR="00BB7E08" w:rsidRPr="005D4AC2">
        <w:rPr>
          <w:rFonts w:asciiTheme="minorHAnsi" w:hAnsiTheme="minorHAnsi"/>
          <w:lang w:val="en-US"/>
        </w:rPr>
        <w:t>Professional d</w:t>
      </w:r>
      <w:r w:rsidR="00BA2354" w:rsidRPr="005D4AC2">
        <w:rPr>
          <w:rFonts w:asciiTheme="minorHAnsi" w:hAnsiTheme="minorHAnsi"/>
          <w:lang w:val="en-US"/>
        </w:rPr>
        <w:t>evelopment days for staff ar</w:t>
      </w:r>
      <w:r w:rsidR="00BB7E08" w:rsidRPr="005D4AC2">
        <w:rPr>
          <w:rFonts w:asciiTheme="minorHAnsi" w:hAnsiTheme="minorHAnsi"/>
          <w:lang w:val="en-US"/>
        </w:rPr>
        <w:t>e scheduled throughout the year.</w:t>
      </w:r>
      <w:r w:rsidR="00BA2354" w:rsidRPr="005D4AC2">
        <w:rPr>
          <w:rFonts w:asciiTheme="minorHAnsi" w:hAnsiTheme="minorHAnsi"/>
          <w:lang w:val="en-US"/>
        </w:rPr>
        <w:t xml:space="preserve"> </w:t>
      </w:r>
      <w:r w:rsidR="005879E7" w:rsidRPr="005D4AC2">
        <w:rPr>
          <w:rFonts w:asciiTheme="minorHAnsi" w:hAnsiTheme="minorHAnsi"/>
          <w:lang w:val="en-US"/>
        </w:rPr>
        <w:t xml:space="preserve">At the first Professional Development day in the academic year, new staff will participate in an induction program as part of their learning. </w:t>
      </w:r>
      <w:r w:rsidR="00BB7E08" w:rsidRPr="005D4AC2">
        <w:rPr>
          <w:rFonts w:asciiTheme="minorHAnsi" w:hAnsiTheme="minorHAnsi"/>
          <w:lang w:val="en-US"/>
        </w:rPr>
        <w:t xml:space="preserve">Weekly meetings provide </w:t>
      </w:r>
      <w:r w:rsidR="00BB7E08" w:rsidRPr="005D4AC2">
        <w:rPr>
          <w:rFonts w:asciiTheme="minorHAnsi" w:hAnsiTheme="minorHAnsi"/>
          <w:lang w:val="en-US"/>
        </w:rPr>
        <w:lastRenderedPageBreak/>
        <w:t>an ongoing opportunity for collegial conversations, and for the Head Teacher to meet with collaboratively or individually with staff members.</w:t>
      </w:r>
    </w:p>
    <w:p w14:paraId="331CB2C6" w14:textId="77777777" w:rsidR="00911C4C" w:rsidRPr="005D4AC2" w:rsidRDefault="00911C4C" w:rsidP="00BB7E08">
      <w:pPr>
        <w:spacing w:line="360" w:lineRule="auto"/>
        <w:rPr>
          <w:rFonts w:asciiTheme="minorHAnsi" w:hAnsiTheme="minorHAnsi"/>
          <w:b/>
          <w:sz w:val="28"/>
          <w:lang w:val="en-US"/>
        </w:rPr>
      </w:pPr>
    </w:p>
    <w:p w14:paraId="448BCD77" w14:textId="7C74A16B" w:rsidR="00911C4C" w:rsidRPr="005D4AC2" w:rsidRDefault="00911C4C" w:rsidP="00911C4C">
      <w:pPr>
        <w:pStyle w:val="ListParagraph"/>
        <w:numPr>
          <w:ilvl w:val="0"/>
          <w:numId w:val="2"/>
        </w:numPr>
        <w:spacing w:line="360" w:lineRule="auto"/>
        <w:rPr>
          <w:b/>
          <w:sz w:val="28"/>
          <w:lang w:val="en-US"/>
        </w:rPr>
      </w:pPr>
      <w:r w:rsidRPr="005D4AC2">
        <w:rPr>
          <w:b/>
          <w:sz w:val="28"/>
          <w:lang w:val="en-US"/>
        </w:rPr>
        <w:t>Curriculum and Programming</w:t>
      </w:r>
    </w:p>
    <w:p w14:paraId="724E7B34" w14:textId="77777777" w:rsidR="00426CC4" w:rsidRPr="005D4AC2" w:rsidRDefault="00426CC4" w:rsidP="00426CC4">
      <w:pPr>
        <w:spacing w:line="360" w:lineRule="auto"/>
        <w:ind w:left="360"/>
        <w:rPr>
          <w:rFonts w:asciiTheme="minorHAnsi" w:hAnsiTheme="minorHAnsi"/>
          <w:lang w:val="en-US"/>
        </w:rPr>
      </w:pPr>
    </w:p>
    <w:p w14:paraId="381B3362" w14:textId="6B30B89B" w:rsidR="00426CC4" w:rsidRPr="005D4AC2" w:rsidRDefault="00FF0B0C" w:rsidP="00426CC4">
      <w:pPr>
        <w:spacing w:line="360" w:lineRule="auto"/>
        <w:ind w:left="360"/>
        <w:rPr>
          <w:rFonts w:asciiTheme="minorHAnsi" w:hAnsiTheme="minorHAnsi"/>
          <w:lang w:val="en-US"/>
        </w:rPr>
      </w:pPr>
      <w:r w:rsidRPr="005D4AC2">
        <w:rPr>
          <w:rFonts w:asciiTheme="minorHAnsi" w:hAnsiTheme="minorHAnsi"/>
          <w:lang w:val="en-US"/>
        </w:rPr>
        <w:t xml:space="preserve">Teachers </w:t>
      </w:r>
      <w:r w:rsidR="00BB7E08" w:rsidRPr="005D4AC2">
        <w:rPr>
          <w:rFonts w:asciiTheme="minorHAnsi" w:hAnsiTheme="minorHAnsi"/>
          <w:lang w:val="en-US"/>
        </w:rPr>
        <w:t xml:space="preserve">at TNS </w:t>
      </w:r>
      <w:r w:rsidRPr="005D4AC2">
        <w:rPr>
          <w:rFonts w:asciiTheme="minorHAnsi" w:hAnsiTheme="minorHAnsi"/>
          <w:lang w:val="en-US"/>
        </w:rPr>
        <w:t>are expected to have deep curriculum kn</w:t>
      </w:r>
      <w:r w:rsidR="006B5D20" w:rsidRPr="005D4AC2">
        <w:rPr>
          <w:rFonts w:asciiTheme="minorHAnsi" w:hAnsiTheme="minorHAnsi"/>
          <w:lang w:val="en-US"/>
        </w:rPr>
        <w:t>owledge and be familiar with</w:t>
      </w:r>
      <w:r w:rsidRPr="005D4AC2">
        <w:rPr>
          <w:rFonts w:asciiTheme="minorHAnsi" w:hAnsiTheme="minorHAnsi"/>
          <w:lang w:val="en-US"/>
        </w:rPr>
        <w:t xml:space="preserve"> </w:t>
      </w:r>
      <w:r w:rsidR="006B5D20" w:rsidRPr="005D4AC2">
        <w:rPr>
          <w:rFonts w:asciiTheme="minorHAnsi" w:hAnsiTheme="minorHAnsi"/>
          <w:lang w:val="en-US"/>
        </w:rPr>
        <w:t xml:space="preserve">NSW </w:t>
      </w:r>
      <w:r w:rsidRPr="005D4AC2">
        <w:rPr>
          <w:rFonts w:asciiTheme="minorHAnsi" w:hAnsiTheme="minorHAnsi"/>
          <w:lang w:val="en-US"/>
        </w:rPr>
        <w:t xml:space="preserve">syllabus </w:t>
      </w:r>
      <w:r w:rsidR="006B5D20" w:rsidRPr="005D4AC2">
        <w:rPr>
          <w:rFonts w:asciiTheme="minorHAnsi" w:hAnsiTheme="minorHAnsi"/>
          <w:lang w:val="en-US"/>
        </w:rPr>
        <w:t>documents in all Key Learning Areas</w:t>
      </w:r>
      <w:r w:rsidR="002E6764" w:rsidRPr="005D4AC2">
        <w:rPr>
          <w:rFonts w:asciiTheme="minorHAnsi" w:hAnsiTheme="minorHAnsi"/>
          <w:lang w:val="en-US"/>
        </w:rPr>
        <w:t xml:space="preserve">, including </w:t>
      </w:r>
      <w:r w:rsidR="006B5D20" w:rsidRPr="005D4AC2">
        <w:rPr>
          <w:rFonts w:asciiTheme="minorHAnsi" w:hAnsiTheme="minorHAnsi"/>
          <w:lang w:val="en-US"/>
        </w:rPr>
        <w:t>an understanding of the cross</w:t>
      </w:r>
      <w:r w:rsidR="00840F96">
        <w:rPr>
          <w:rFonts w:asciiTheme="minorHAnsi" w:hAnsiTheme="minorHAnsi"/>
          <w:lang w:val="en-US"/>
        </w:rPr>
        <w:t>-</w:t>
      </w:r>
      <w:r w:rsidR="006B5D20" w:rsidRPr="005D4AC2">
        <w:rPr>
          <w:rFonts w:asciiTheme="minorHAnsi" w:hAnsiTheme="minorHAnsi"/>
          <w:lang w:val="en-US"/>
        </w:rPr>
        <w:t>curriculum priorities and general capabilities,</w:t>
      </w:r>
      <w:r w:rsidR="002E6764" w:rsidRPr="005D4AC2">
        <w:rPr>
          <w:rFonts w:asciiTheme="minorHAnsi" w:hAnsiTheme="minorHAnsi"/>
          <w:lang w:val="en-US"/>
        </w:rPr>
        <w:t xml:space="preserve"> in addition to relevant Stage outcomes. This depth of understanding equips teachers to write high quality programs, while allowing opportunities </w:t>
      </w:r>
      <w:r w:rsidR="00A25A7D" w:rsidRPr="005D4AC2">
        <w:rPr>
          <w:rFonts w:asciiTheme="minorHAnsi" w:hAnsiTheme="minorHAnsi"/>
          <w:lang w:val="en-US"/>
        </w:rPr>
        <w:t xml:space="preserve">to connect </w:t>
      </w:r>
      <w:r w:rsidR="00BB7E08" w:rsidRPr="005D4AC2">
        <w:rPr>
          <w:rFonts w:asciiTheme="minorHAnsi" w:hAnsiTheme="minorHAnsi"/>
          <w:lang w:val="en-US"/>
        </w:rPr>
        <w:t>child-le</w:t>
      </w:r>
      <w:r w:rsidR="00A25A7D" w:rsidRPr="005D4AC2">
        <w:rPr>
          <w:rFonts w:asciiTheme="minorHAnsi" w:hAnsiTheme="minorHAnsi"/>
          <w:lang w:val="en-US"/>
        </w:rPr>
        <w:t>d learning back to</w:t>
      </w:r>
      <w:r w:rsidR="002E6764" w:rsidRPr="005D4AC2">
        <w:rPr>
          <w:rFonts w:asciiTheme="minorHAnsi" w:hAnsiTheme="minorHAnsi"/>
          <w:lang w:val="en-US"/>
        </w:rPr>
        <w:t xml:space="preserve"> the curriculum. </w:t>
      </w:r>
      <w:r w:rsidR="00615CF0" w:rsidRPr="005D4AC2">
        <w:rPr>
          <w:rFonts w:asciiTheme="minorHAnsi" w:hAnsiTheme="minorHAnsi"/>
          <w:lang w:val="en-US"/>
        </w:rPr>
        <w:t xml:space="preserve">It also enables teachers to connect learning outcomes from different KLAs into Integrated programs at times. </w:t>
      </w:r>
      <w:r w:rsidR="00A25A7D" w:rsidRPr="005D4AC2">
        <w:rPr>
          <w:rFonts w:asciiTheme="minorHAnsi" w:hAnsiTheme="minorHAnsi"/>
          <w:lang w:val="en-US"/>
        </w:rPr>
        <w:t>Teachers at TNS are expected to document</w:t>
      </w:r>
      <w:r w:rsidR="00A52213" w:rsidRPr="005D4AC2">
        <w:rPr>
          <w:rFonts w:asciiTheme="minorHAnsi" w:hAnsiTheme="minorHAnsi"/>
          <w:lang w:val="en-US"/>
        </w:rPr>
        <w:t xml:space="preserve"> both</w:t>
      </w:r>
      <w:r w:rsidR="00A25A7D" w:rsidRPr="005D4AC2">
        <w:rPr>
          <w:rFonts w:asciiTheme="minorHAnsi" w:hAnsiTheme="minorHAnsi"/>
          <w:lang w:val="en-US"/>
        </w:rPr>
        <w:t xml:space="preserve"> planned and unplanned learning experiences. </w:t>
      </w:r>
      <w:r w:rsidR="00A52213" w:rsidRPr="005D4AC2">
        <w:rPr>
          <w:rFonts w:asciiTheme="minorHAnsi" w:hAnsiTheme="minorHAnsi"/>
          <w:lang w:val="en-US"/>
        </w:rPr>
        <w:t xml:space="preserve"> </w:t>
      </w:r>
    </w:p>
    <w:p w14:paraId="052A235D" w14:textId="77777777" w:rsidR="00A52213" w:rsidRPr="005D4AC2" w:rsidRDefault="00A52213" w:rsidP="00426CC4">
      <w:pPr>
        <w:spacing w:line="360" w:lineRule="auto"/>
        <w:ind w:left="360"/>
        <w:rPr>
          <w:rFonts w:asciiTheme="minorHAnsi" w:hAnsiTheme="minorHAnsi"/>
          <w:lang w:val="en-US"/>
        </w:rPr>
      </w:pPr>
    </w:p>
    <w:p w14:paraId="2EFC6CD9" w14:textId="66AD07AE" w:rsidR="00A52213" w:rsidRPr="005D4AC2" w:rsidRDefault="00A52213" w:rsidP="00426CC4">
      <w:pPr>
        <w:spacing w:line="360" w:lineRule="auto"/>
        <w:ind w:left="360"/>
        <w:rPr>
          <w:rFonts w:asciiTheme="minorHAnsi" w:hAnsiTheme="minorHAnsi"/>
          <w:lang w:val="en-US"/>
        </w:rPr>
      </w:pPr>
      <w:r w:rsidRPr="005D4AC2">
        <w:rPr>
          <w:rFonts w:asciiTheme="minorHAnsi" w:hAnsiTheme="minorHAnsi"/>
          <w:lang w:val="en-US"/>
        </w:rPr>
        <w:t>The Head Teacher has oversight of</w:t>
      </w:r>
      <w:r w:rsidR="000B4E82" w:rsidRPr="005D4AC2">
        <w:rPr>
          <w:rFonts w:asciiTheme="minorHAnsi" w:hAnsiTheme="minorHAnsi"/>
          <w:lang w:val="en-US"/>
        </w:rPr>
        <w:t xml:space="preserve"> the yearly overview,</w:t>
      </w:r>
      <w:r w:rsidRPr="005D4AC2">
        <w:rPr>
          <w:rFonts w:asciiTheme="minorHAnsi" w:hAnsiTheme="minorHAnsi"/>
          <w:lang w:val="en-US"/>
        </w:rPr>
        <w:t xml:space="preserve"> </w:t>
      </w:r>
      <w:r w:rsidR="00615CF0" w:rsidRPr="005D4AC2">
        <w:rPr>
          <w:rFonts w:asciiTheme="minorHAnsi" w:hAnsiTheme="minorHAnsi"/>
          <w:lang w:val="en-US"/>
        </w:rPr>
        <w:t xml:space="preserve">KLA percentages, </w:t>
      </w:r>
      <w:r w:rsidRPr="005D4AC2">
        <w:rPr>
          <w:rFonts w:asciiTheme="minorHAnsi" w:hAnsiTheme="minorHAnsi"/>
          <w:lang w:val="en-US"/>
        </w:rPr>
        <w:t>scope and sequence documents,</w:t>
      </w:r>
      <w:r w:rsidR="000B4E82" w:rsidRPr="005D4AC2">
        <w:rPr>
          <w:rFonts w:asciiTheme="minorHAnsi" w:hAnsiTheme="minorHAnsi"/>
          <w:lang w:val="en-US"/>
        </w:rPr>
        <w:t xml:space="preserve"> </w:t>
      </w:r>
      <w:r w:rsidR="002C7C02" w:rsidRPr="005D4AC2">
        <w:rPr>
          <w:rFonts w:asciiTheme="minorHAnsi" w:hAnsiTheme="minorHAnsi"/>
          <w:lang w:val="en-US"/>
        </w:rPr>
        <w:t>term overviews, assessment plans, and programs. Teachers are pr</w:t>
      </w:r>
      <w:r w:rsidR="00615CF0" w:rsidRPr="005D4AC2">
        <w:rPr>
          <w:rFonts w:asciiTheme="minorHAnsi" w:hAnsiTheme="minorHAnsi"/>
          <w:lang w:val="en-US"/>
        </w:rPr>
        <w:t xml:space="preserve">ovided with a planning template and guidelines for programming. A similar structure may also be used in Program Builder. Assessment for, as and of learning should be embedded throughout programs. </w:t>
      </w:r>
      <w:r w:rsidR="00BB00BB" w:rsidRPr="005D4AC2">
        <w:rPr>
          <w:rFonts w:asciiTheme="minorHAnsi" w:hAnsiTheme="minorHAnsi"/>
          <w:lang w:val="en-US"/>
        </w:rPr>
        <w:t xml:space="preserve">Evidence of learning, which may take a variety of forms, should be collated and documented. </w:t>
      </w:r>
    </w:p>
    <w:p w14:paraId="4CA51D00" w14:textId="77777777" w:rsidR="00426CC4" w:rsidRPr="005D4AC2" w:rsidRDefault="00426CC4" w:rsidP="00911C4C">
      <w:pPr>
        <w:spacing w:line="360" w:lineRule="auto"/>
        <w:rPr>
          <w:rFonts w:asciiTheme="minorHAnsi" w:hAnsiTheme="minorHAnsi"/>
          <w:b/>
          <w:lang w:val="en-US"/>
        </w:rPr>
      </w:pPr>
    </w:p>
    <w:p w14:paraId="296C0173" w14:textId="1D860C3A" w:rsidR="00AC42D3" w:rsidRPr="005D4AC2" w:rsidRDefault="00AC42D3" w:rsidP="00AC42D3">
      <w:pPr>
        <w:pStyle w:val="ListParagraph"/>
        <w:numPr>
          <w:ilvl w:val="0"/>
          <w:numId w:val="2"/>
        </w:numPr>
        <w:spacing w:line="360" w:lineRule="auto"/>
        <w:rPr>
          <w:b/>
          <w:sz w:val="28"/>
          <w:lang w:val="en-US"/>
        </w:rPr>
      </w:pPr>
      <w:r w:rsidRPr="005D4AC2">
        <w:rPr>
          <w:b/>
          <w:sz w:val="28"/>
          <w:lang w:val="en-US"/>
        </w:rPr>
        <w:t>Staff Expectations</w:t>
      </w:r>
    </w:p>
    <w:p w14:paraId="4AC08EC1" w14:textId="639E533E" w:rsidR="005879E7" w:rsidRPr="005D4AC2" w:rsidRDefault="00AC42D3" w:rsidP="00AC42D3">
      <w:pPr>
        <w:spacing w:line="360" w:lineRule="auto"/>
        <w:ind w:left="360"/>
        <w:rPr>
          <w:rFonts w:asciiTheme="minorHAnsi" w:hAnsiTheme="minorHAnsi"/>
          <w:lang w:val="en-US"/>
        </w:rPr>
      </w:pPr>
      <w:r w:rsidRPr="005D4AC2">
        <w:rPr>
          <w:rFonts w:asciiTheme="minorHAnsi" w:hAnsiTheme="minorHAnsi"/>
          <w:lang w:val="en-US"/>
        </w:rPr>
        <w:t>Staff are expected to:</w:t>
      </w:r>
    </w:p>
    <w:p w14:paraId="21B25430" w14:textId="77777777" w:rsidR="00BB00BB" w:rsidRPr="005D4AC2" w:rsidRDefault="00BB00BB" w:rsidP="00EA18EB">
      <w:pPr>
        <w:pStyle w:val="ListParagraph"/>
        <w:numPr>
          <w:ilvl w:val="0"/>
          <w:numId w:val="6"/>
        </w:numPr>
        <w:spacing w:line="360" w:lineRule="auto"/>
        <w:rPr>
          <w:lang w:val="en-US"/>
        </w:rPr>
      </w:pPr>
      <w:r w:rsidRPr="005D4AC2">
        <w:rPr>
          <w:lang w:val="en-US"/>
        </w:rPr>
        <w:t>read and be familiar with TNS approach as outlined in the School prospectus</w:t>
      </w:r>
    </w:p>
    <w:p w14:paraId="55465793" w14:textId="0BD640FA" w:rsidR="00EA18EB" w:rsidRPr="005D4AC2" w:rsidRDefault="00AC42D3" w:rsidP="00EA18EB">
      <w:pPr>
        <w:pStyle w:val="ListParagraph"/>
        <w:numPr>
          <w:ilvl w:val="0"/>
          <w:numId w:val="6"/>
        </w:numPr>
        <w:spacing w:line="360" w:lineRule="auto"/>
        <w:rPr>
          <w:lang w:val="en-US"/>
        </w:rPr>
      </w:pPr>
      <w:r w:rsidRPr="005D4AC2">
        <w:rPr>
          <w:lang w:val="en-US"/>
        </w:rPr>
        <w:t>arrive at least 30mins before</w:t>
      </w:r>
      <w:r w:rsidR="00EA18EB" w:rsidRPr="005D4AC2">
        <w:rPr>
          <w:lang w:val="en-US"/>
        </w:rPr>
        <w:t xml:space="preserve"> doors open to students</w:t>
      </w:r>
      <w:r w:rsidR="006B643C" w:rsidRPr="005D4AC2">
        <w:rPr>
          <w:lang w:val="en-US"/>
        </w:rPr>
        <w:t xml:space="preserve"> to prepare for teaching and learning</w:t>
      </w:r>
      <w:r w:rsidRPr="005D4AC2">
        <w:rPr>
          <w:lang w:val="en-US"/>
        </w:rPr>
        <w:t xml:space="preserve"> </w:t>
      </w:r>
      <w:r w:rsidR="00EA18EB" w:rsidRPr="005D4AC2">
        <w:rPr>
          <w:lang w:val="en-US"/>
        </w:rPr>
        <w:t>(</w:t>
      </w:r>
      <w:r w:rsidRPr="005D4AC2">
        <w:rPr>
          <w:lang w:val="en-US"/>
        </w:rPr>
        <w:t>8:10am</w:t>
      </w:r>
      <w:r w:rsidR="00EA18EB" w:rsidRPr="005D4AC2">
        <w:rPr>
          <w:lang w:val="en-US"/>
        </w:rPr>
        <w:t>)</w:t>
      </w:r>
    </w:p>
    <w:p w14:paraId="41F809DD" w14:textId="287DFB4A" w:rsidR="00EA18EB" w:rsidRPr="005D4AC2" w:rsidRDefault="00EA18EB" w:rsidP="00EA18EB">
      <w:pPr>
        <w:pStyle w:val="ListParagraph"/>
        <w:numPr>
          <w:ilvl w:val="0"/>
          <w:numId w:val="6"/>
        </w:numPr>
        <w:spacing w:line="360" w:lineRule="auto"/>
        <w:rPr>
          <w:lang w:val="en-US"/>
        </w:rPr>
      </w:pPr>
      <w:r w:rsidRPr="005D4AC2">
        <w:rPr>
          <w:lang w:val="en-US"/>
        </w:rPr>
        <w:t>remain after school for at least 30mins after student supervision ends</w:t>
      </w:r>
      <w:r w:rsidR="006B643C" w:rsidRPr="005D4AC2">
        <w:rPr>
          <w:lang w:val="en-US"/>
        </w:rPr>
        <w:t xml:space="preserve"> to mark student work, reflect on teaching and plan for learning</w:t>
      </w:r>
      <w:r w:rsidRPr="005D4AC2">
        <w:rPr>
          <w:lang w:val="en-US"/>
        </w:rPr>
        <w:t xml:space="preserve"> (</w:t>
      </w:r>
      <w:r w:rsidR="006B643C" w:rsidRPr="005D4AC2">
        <w:rPr>
          <w:lang w:val="en-US"/>
        </w:rPr>
        <w:t>3:50</w:t>
      </w:r>
      <w:r w:rsidRPr="005D4AC2">
        <w:rPr>
          <w:lang w:val="en-US"/>
        </w:rPr>
        <w:t>pm</w:t>
      </w:r>
      <w:r w:rsidR="006B643C" w:rsidRPr="005D4AC2">
        <w:rPr>
          <w:lang w:val="en-US"/>
        </w:rPr>
        <w:t>)</w:t>
      </w:r>
    </w:p>
    <w:p w14:paraId="3685C6B7" w14:textId="61ADE076" w:rsidR="00EA18EB" w:rsidRPr="005D4AC2" w:rsidRDefault="00EA18EB" w:rsidP="00EA18EB">
      <w:pPr>
        <w:pStyle w:val="ListParagraph"/>
        <w:numPr>
          <w:ilvl w:val="0"/>
          <w:numId w:val="6"/>
        </w:numPr>
        <w:spacing w:line="360" w:lineRule="auto"/>
        <w:rPr>
          <w:lang w:val="en-US"/>
        </w:rPr>
      </w:pPr>
      <w:r w:rsidRPr="005D4AC2">
        <w:rPr>
          <w:lang w:val="en-US"/>
        </w:rPr>
        <w:t>participate in weekly staff meetings</w:t>
      </w:r>
      <w:r w:rsidR="006B643C" w:rsidRPr="005D4AC2">
        <w:rPr>
          <w:lang w:val="en-US"/>
        </w:rPr>
        <w:t xml:space="preserve"> (</w:t>
      </w:r>
      <w:r w:rsidR="00B05023" w:rsidRPr="005D4AC2">
        <w:rPr>
          <w:lang w:val="en-US"/>
        </w:rPr>
        <w:t>Wednesday</w:t>
      </w:r>
      <w:r w:rsidR="006B643C" w:rsidRPr="005D4AC2">
        <w:rPr>
          <w:lang w:val="en-US"/>
        </w:rPr>
        <w:t xml:space="preserve"> afternoons)</w:t>
      </w:r>
    </w:p>
    <w:p w14:paraId="3D60D5F7" w14:textId="327E7DF0" w:rsidR="00EA18EB" w:rsidRPr="005D4AC2" w:rsidRDefault="00EA18EB" w:rsidP="00EA18EB">
      <w:pPr>
        <w:pStyle w:val="ListParagraph"/>
        <w:numPr>
          <w:ilvl w:val="0"/>
          <w:numId w:val="6"/>
        </w:numPr>
        <w:spacing w:line="360" w:lineRule="auto"/>
        <w:rPr>
          <w:lang w:val="en-US"/>
        </w:rPr>
      </w:pPr>
      <w:r w:rsidRPr="005D4AC2">
        <w:rPr>
          <w:lang w:val="en-US"/>
        </w:rPr>
        <w:t>participate in</w:t>
      </w:r>
      <w:r w:rsidR="005C1AFD" w:rsidRPr="005D4AC2">
        <w:rPr>
          <w:lang w:val="en-US"/>
        </w:rPr>
        <w:t xml:space="preserve"> and contribute to</w:t>
      </w:r>
      <w:r w:rsidRPr="005D4AC2">
        <w:rPr>
          <w:lang w:val="en-US"/>
        </w:rPr>
        <w:t xml:space="preserve"> weekly professional learning meetings</w:t>
      </w:r>
      <w:r w:rsidR="006B643C" w:rsidRPr="005D4AC2">
        <w:rPr>
          <w:lang w:val="en-US"/>
        </w:rPr>
        <w:t xml:space="preserve"> (</w:t>
      </w:r>
      <w:r w:rsidR="00B05023" w:rsidRPr="005D4AC2">
        <w:rPr>
          <w:lang w:val="en-US"/>
        </w:rPr>
        <w:t>Thursday</w:t>
      </w:r>
      <w:r w:rsidR="006B643C" w:rsidRPr="005D4AC2">
        <w:rPr>
          <w:lang w:val="en-US"/>
        </w:rPr>
        <w:t xml:space="preserve"> afternoons)</w:t>
      </w:r>
    </w:p>
    <w:p w14:paraId="6C64EB93" w14:textId="069A90DA" w:rsidR="00FD56A9" w:rsidRPr="005D4AC2" w:rsidRDefault="00FD56A9" w:rsidP="00EA18EB">
      <w:pPr>
        <w:pStyle w:val="ListParagraph"/>
        <w:numPr>
          <w:ilvl w:val="0"/>
          <w:numId w:val="6"/>
        </w:numPr>
        <w:spacing w:line="360" w:lineRule="auto"/>
        <w:rPr>
          <w:lang w:val="en-US"/>
        </w:rPr>
      </w:pPr>
      <w:r w:rsidRPr="005D4AC2">
        <w:rPr>
          <w:lang w:val="en-US"/>
        </w:rPr>
        <w:lastRenderedPageBreak/>
        <w:t>see themselves as learners</w:t>
      </w:r>
    </w:p>
    <w:p w14:paraId="76AE5B36" w14:textId="3678FF92" w:rsidR="00FD56A9" w:rsidRPr="005D4AC2" w:rsidRDefault="00FD56A9" w:rsidP="00AC42D3">
      <w:pPr>
        <w:pStyle w:val="ListParagraph"/>
        <w:numPr>
          <w:ilvl w:val="0"/>
          <w:numId w:val="6"/>
        </w:numPr>
        <w:spacing w:line="360" w:lineRule="auto"/>
        <w:rPr>
          <w:lang w:val="en-US"/>
        </w:rPr>
      </w:pPr>
      <w:r w:rsidRPr="005D4AC2">
        <w:rPr>
          <w:lang w:val="en-US"/>
        </w:rPr>
        <w:t>be highly reflective practitioners</w:t>
      </w:r>
    </w:p>
    <w:p w14:paraId="615C8C23" w14:textId="3817791F" w:rsidR="00FD56A9" w:rsidRPr="005D4AC2" w:rsidRDefault="00EA18EB" w:rsidP="00AC42D3">
      <w:pPr>
        <w:pStyle w:val="ListParagraph"/>
        <w:numPr>
          <w:ilvl w:val="0"/>
          <w:numId w:val="6"/>
        </w:numPr>
        <w:spacing w:line="360" w:lineRule="auto"/>
        <w:rPr>
          <w:lang w:val="en-US"/>
        </w:rPr>
      </w:pPr>
      <w:r w:rsidRPr="005D4AC2">
        <w:rPr>
          <w:lang w:val="en-US"/>
        </w:rPr>
        <w:t>be aware of the ‘hidden curriculum’ that often exists in schools</w:t>
      </w:r>
    </w:p>
    <w:p w14:paraId="2058BA84" w14:textId="78CB5CBA" w:rsidR="005F47AE" w:rsidRPr="005D4AC2" w:rsidRDefault="005F47AE" w:rsidP="00AC42D3">
      <w:pPr>
        <w:pStyle w:val="ListParagraph"/>
        <w:numPr>
          <w:ilvl w:val="0"/>
          <w:numId w:val="6"/>
        </w:numPr>
        <w:spacing w:line="360" w:lineRule="auto"/>
        <w:rPr>
          <w:lang w:val="en-US"/>
        </w:rPr>
      </w:pPr>
      <w:r w:rsidRPr="005D4AC2">
        <w:rPr>
          <w:lang w:val="en-US"/>
        </w:rPr>
        <w:t>regularly take learning outside of the traditional classroom walls</w:t>
      </w:r>
    </w:p>
    <w:p w14:paraId="05CD72CC" w14:textId="3E27FB0B" w:rsidR="00EA18EB" w:rsidRPr="005D4AC2" w:rsidRDefault="00EA18EB" w:rsidP="00EA18EB">
      <w:pPr>
        <w:pStyle w:val="ListParagraph"/>
        <w:numPr>
          <w:ilvl w:val="0"/>
          <w:numId w:val="6"/>
        </w:numPr>
        <w:spacing w:line="360" w:lineRule="auto"/>
        <w:rPr>
          <w:lang w:val="en-US"/>
        </w:rPr>
      </w:pPr>
      <w:r w:rsidRPr="005D4AC2">
        <w:rPr>
          <w:lang w:val="en-US"/>
        </w:rPr>
        <w:t>experiment with teaching strategies and be willing to try new approaches</w:t>
      </w:r>
    </w:p>
    <w:p w14:paraId="1ED69968" w14:textId="7D95FF5B" w:rsidR="00EA18EB" w:rsidRPr="005D4AC2" w:rsidRDefault="00EA18EB" w:rsidP="00EA18EB">
      <w:pPr>
        <w:pStyle w:val="ListParagraph"/>
        <w:numPr>
          <w:ilvl w:val="0"/>
          <w:numId w:val="6"/>
        </w:numPr>
        <w:spacing w:line="360" w:lineRule="auto"/>
        <w:rPr>
          <w:lang w:val="en-US"/>
        </w:rPr>
      </w:pPr>
      <w:r w:rsidRPr="005D4AC2">
        <w:rPr>
          <w:lang w:val="en-US"/>
        </w:rPr>
        <w:t xml:space="preserve">independently undertake professional reading around progressive education, nature pedagogy, bush/forest schools, </w:t>
      </w:r>
      <w:proofErr w:type="spellStart"/>
      <w:r w:rsidRPr="005D4AC2">
        <w:rPr>
          <w:lang w:val="en-US"/>
        </w:rPr>
        <w:t>etc</w:t>
      </w:r>
      <w:proofErr w:type="spellEnd"/>
    </w:p>
    <w:p w14:paraId="556422C0" w14:textId="7FB0D916" w:rsidR="00EA18EB" w:rsidRPr="005D4AC2" w:rsidRDefault="00EA18EB" w:rsidP="00EA18EB">
      <w:pPr>
        <w:pStyle w:val="ListParagraph"/>
        <w:numPr>
          <w:ilvl w:val="0"/>
          <w:numId w:val="6"/>
        </w:numPr>
        <w:spacing w:line="360" w:lineRule="auto"/>
        <w:rPr>
          <w:lang w:val="en-US"/>
        </w:rPr>
      </w:pPr>
      <w:r w:rsidRPr="005D4AC2">
        <w:rPr>
          <w:lang w:val="en-US"/>
        </w:rPr>
        <w:t>actively look for opportunities to connect the curriculum</w:t>
      </w:r>
    </w:p>
    <w:p w14:paraId="7E723D91" w14:textId="31D601D0" w:rsidR="00EA18EB" w:rsidRPr="005D4AC2" w:rsidRDefault="00EA18EB" w:rsidP="00EA18EB">
      <w:pPr>
        <w:pStyle w:val="ListParagraph"/>
        <w:numPr>
          <w:ilvl w:val="0"/>
          <w:numId w:val="6"/>
        </w:numPr>
        <w:spacing w:line="360" w:lineRule="auto"/>
        <w:rPr>
          <w:lang w:val="en-US"/>
        </w:rPr>
      </w:pPr>
      <w:r w:rsidRPr="005D4AC2">
        <w:rPr>
          <w:lang w:val="en-US"/>
        </w:rPr>
        <w:t>produce strong, succinct programs that cover required learning outcomes without unnecessary over</w:t>
      </w:r>
      <w:r w:rsidR="00BB00BB" w:rsidRPr="005D4AC2">
        <w:rPr>
          <w:lang w:val="en-US"/>
        </w:rPr>
        <w:t>-</w:t>
      </w:r>
      <w:r w:rsidRPr="005D4AC2">
        <w:rPr>
          <w:lang w:val="en-US"/>
        </w:rPr>
        <w:t>programming</w:t>
      </w:r>
    </w:p>
    <w:p w14:paraId="66BDF125" w14:textId="111FEA98" w:rsidR="007030E3" w:rsidRPr="005D4AC2" w:rsidRDefault="007030E3" w:rsidP="00EA18EB">
      <w:pPr>
        <w:pStyle w:val="ListParagraph"/>
        <w:numPr>
          <w:ilvl w:val="0"/>
          <w:numId w:val="6"/>
        </w:numPr>
        <w:spacing w:line="360" w:lineRule="auto"/>
        <w:rPr>
          <w:lang w:val="en-US"/>
        </w:rPr>
      </w:pPr>
      <w:r w:rsidRPr="005D4AC2">
        <w:rPr>
          <w:lang w:val="en-US"/>
        </w:rPr>
        <w:t>look for authentic assessment opportunities over ‘tests’</w:t>
      </w:r>
    </w:p>
    <w:p w14:paraId="1F5E9723" w14:textId="77777777" w:rsidR="00EA18EB" w:rsidRPr="005D4AC2" w:rsidRDefault="00EA18EB" w:rsidP="00EA18EB">
      <w:pPr>
        <w:pStyle w:val="ListParagraph"/>
        <w:numPr>
          <w:ilvl w:val="0"/>
          <w:numId w:val="6"/>
        </w:numPr>
        <w:spacing w:line="360" w:lineRule="auto"/>
        <w:rPr>
          <w:lang w:val="en-US"/>
        </w:rPr>
      </w:pPr>
      <w:r w:rsidRPr="005D4AC2">
        <w:rPr>
          <w:lang w:val="en-US"/>
        </w:rPr>
        <w:t>provide differentiation for support and extension in all programs</w:t>
      </w:r>
    </w:p>
    <w:p w14:paraId="5F742345" w14:textId="5352195F" w:rsidR="00EA18EB" w:rsidRPr="005D4AC2" w:rsidRDefault="00EA18EB" w:rsidP="00EA18EB">
      <w:pPr>
        <w:pStyle w:val="ListParagraph"/>
        <w:numPr>
          <w:ilvl w:val="0"/>
          <w:numId w:val="6"/>
        </w:numPr>
        <w:spacing w:line="360" w:lineRule="auto"/>
        <w:rPr>
          <w:lang w:val="en-US"/>
        </w:rPr>
      </w:pPr>
      <w:r w:rsidRPr="005D4AC2">
        <w:rPr>
          <w:lang w:val="en-US"/>
        </w:rPr>
        <w:t xml:space="preserve">make adjustments as necessary to ensure access to learning for all students ‘on the same basis’ </w:t>
      </w:r>
    </w:p>
    <w:p w14:paraId="0FA43C96" w14:textId="0591CB58" w:rsidR="00EA18EB" w:rsidRPr="005D4AC2" w:rsidRDefault="00EA18EB" w:rsidP="00EA18EB">
      <w:pPr>
        <w:pStyle w:val="ListParagraph"/>
        <w:numPr>
          <w:ilvl w:val="0"/>
          <w:numId w:val="6"/>
        </w:numPr>
        <w:spacing w:line="360" w:lineRule="auto"/>
        <w:rPr>
          <w:lang w:val="en-US"/>
        </w:rPr>
      </w:pPr>
      <w:r w:rsidRPr="005D4AC2">
        <w:rPr>
          <w:lang w:val="en-US"/>
        </w:rPr>
        <w:t xml:space="preserve">trust students with </w:t>
      </w:r>
      <w:r w:rsidR="005C1AFD" w:rsidRPr="005D4AC2">
        <w:rPr>
          <w:lang w:val="en-US"/>
        </w:rPr>
        <w:t xml:space="preserve">shaping </w:t>
      </w:r>
      <w:r w:rsidRPr="005D4AC2">
        <w:rPr>
          <w:lang w:val="en-US"/>
        </w:rPr>
        <w:t>their own learning</w:t>
      </w:r>
      <w:r w:rsidR="005C1AFD" w:rsidRPr="005D4AC2">
        <w:rPr>
          <w:lang w:val="en-US"/>
        </w:rPr>
        <w:t xml:space="preserve"> path and guide them towards accepting responsibility for their learning</w:t>
      </w:r>
    </w:p>
    <w:p w14:paraId="6627D84B" w14:textId="379A26E2" w:rsidR="005C1AFD" w:rsidRPr="005D4AC2" w:rsidRDefault="005C1AFD" w:rsidP="00EA18EB">
      <w:pPr>
        <w:pStyle w:val="ListParagraph"/>
        <w:numPr>
          <w:ilvl w:val="0"/>
          <w:numId w:val="6"/>
        </w:numPr>
        <w:spacing w:line="360" w:lineRule="auto"/>
        <w:rPr>
          <w:lang w:val="en-US"/>
        </w:rPr>
      </w:pPr>
      <w:r w:rsidRPr="005D4AC2">
        <w:rPr>
          <w:lang w:val="en-US"/>
        </w:rPr>
        <w:t>respect children’s voices</w:t>
      </w:r>
    </w:p>
    <w:p w14:paraId="4507DB7E" w14:textId="77777777" w:rsidR="00EA18EB" w:rsidRPr="005D4AC2" w:rsidRDefault="00EA18EB" w:rsidP="00EA18EB">
      <w:pPr>
        <w:pStyle w:val="ListParagraph"/>
        <w:numPr>
          <w:ilvl w:val="0"/>
          <w:numId w:val="6"/>
        </w:numPr>
        <w:spacing w:line="360" w:lineRule="auto"/>
        <w:rPr>
          <w:lang w:val="en-US"/>
        </w:rPr>
      </w:pPr>
      <w:r w:rsidRPr="005D4AC2">
        <w:rPr>
          <w:lang w:val="en-US"/>
        </w:rPr>
        <w:t xml:space="preserve">annotate and evaluate all teaching programs </w:t>
      </w:r>
    </w:p>
    <w:p w14:paraId="2AB50FA0" w14:textId="53E5EBE2" w:rsidR="00EA18EB" w:rsidRPr="005D4AC2" w:rsidRDefault="005F47AE" w:rsidP="00EA18EB">
      <w:pPr>
        <w:pStyle w:val="ListParagraph"/>
        <w:numPr>
          <w:ilvl w:val="0"/>
          <w:numId w:val="6"/>
        </w:numPr>
        <w:spacing w:line="360" w:lineRule="auto"/>
        <w:rPr>
          <w:lang w:val="en-US"/>
        </w:rPr>
      </w:pPr>
      <w:r w:rsidRPr="005D4AC2">
        <w:rPr>
          <w:lang w:val="en-US"/>
        </w:rPr>
        <w:t>use</w:t>
      </w:r>
      <w:r w:rsidR="00EA18EB" w:rsidRPr="005D4AC2">
        <w:rPr>
          <w:lang w:val="en-US"/>
        </w:rPr>
        <w:t xml:space="preserve"> feedback</w:t>
      </w:r>
      <w:r w:rsidRPr="005D4AC2">
        <w:rPr>
          <w:lang w:val="en-US"/>
        </w:rPr>
        <w:t xml:space="preserve"> provided to improve teaching</w:t>
      </w:r>
      <w:r w:rsidR="00EA18EB" w:rsidRPr="005D4AC2">
        <w:rPr>
          <w:lang w:val="en-US"/>
        </w:rPr>
        <w:t xml:space="preserve"> </w:t>
      </w:r>
      <w:r w:rsidRPr="005D4AC2">
        <w:rPr>
          <w:lang w:val="en-US"/>
        </w:rPr>
        <w:t xml:space="preserve"> </w:t>
      </w:r>
      <w:r w:rsidR="00EA18EB" w:rsidRPr="005D4AC2">
        <w:rPr>
          <w:lang w:val="en-US"/>
        </w:rPr>
        <w:t xml:space="preserve"> </w:t>
      </w:r>
    </w:p>
    <w:p w14:paraId="3A8FD36E" w14:textId="77777777" w:rsidR="00AC42D3" w:rsidRPr="005D4AC2" w:rsidRDefault="00AC42D3" w:rsidP="005879E7">
      <w:pPr>
        <w:spacing w:line="360" w:lineRule="auto"/>
        <w:rPr>
          <w:rFonts w:asciiTheme="minorHAnsi" w:hAnsiTheme="minorHAnsi"/>
          <w:b/>
          <w:lang w:val="en-US"/>
        </w:rPr>
      </w:pPr>
    </w:p>
    <w:p w14:paraId="689B240A" w14:textId="77777777" w:rsidR="00AC42D3" w:rsidRPr="005D4AC2" w:rsidRDefault="00AC42D3" w:rsidP="00AC42D3">
      <w:pPr>
        <w:pStyle w:val="ListParagraph"/>
        <w:numPr>
          <w:ilvl w:val="0"/>
          <w:numId w:val="2"/>
        </w:numPr>
        <w:spacing w:line="360" w:lineRule="auto"/>
        <w:rPr>
          <w:b/>
          <w:lang w:val="en-US"/>
        </w:rPr>
      </w:pPr>
      <w:r w:rsidRPr="005D4AC2">
        <w:rPr>
          <w:b/>
          <w:lang w:val="en-US"/>
        </w:rPr>
        <w:t>Staff Appraisals</w:t>
      </w:r>
    </w:p>
    <w:p w14:paraId="5EB3BD93" w14:textId="2C32D340" w:rsidR="005F47AE" w:rsidRPr="005D4AC2" w:rsidRDefault="005C1AFD" w:rsidP="007030E3">
      <w:pPr>
        <w:spacing w:line="360" w:lineRule="auto"/>
        <w:ind w:left="360"/>
        <w:rPr>
          <w:rFonts w:asciiTheme="minorHAnsi" w:hAnsiTheme="minorHAnsi"/>
          <w:lang w:val="en-US"/>
        </w:rPr>
      </w:pPr>
      <w:r w:rsidRPr="005D4AC2">
        <w:rPr>
          <w:rFonts w:asciiTheme="minorHAnsi" w:hAnsiTheme="minorHAnsi"/>
          <w:lang w:val="en-US"/>
        </w:rPr>
        <w:t xml:space="preserve">The Head Teacher is responsible for </w:t>
      </w:r>
      <w:r w:rsidR="00571F97" w:rsidRPr="005D4AC2">
        <w:rPr>
          <w:rFonts w:asciiTheme="minorHAnsi" w:hAnsiTheme="minorHAnsi"/>
          <w:lang w:val="en-US"/>
        </w:rPr>
        <w:t xml:space="preserve">the </w:t>
      </w:r>
      <w:r w:rsidR="00010018" w:rsidRPr="005D4AC2">
        <w:rPr>
          <w:rFonts w:asciiTheme="minorHAnsi" w:hAnsiTheme="minorHAnsi"/>
          <w:lang w:val="en-US"/>
        </w:rPr>
        <w:t xml:space="preserve">annual </w:t>
      </w:r>
      <w:r w:rsidR="00571F97" w:rsidRPr="005D4AC2">
        <w:rPr>
          <w:rFonts w:asciiTheme="minorHAnsi" w:hAnsiTheme="minorHAnsi"/>
          <w:lang w:val="en-US"/>
        </w:rPr>
        <w:t>appraisal of</w:t>
      </w:r>
      <w:r w:rsidR="00010018" w:rsidRPr="005D4AC2">
        <w:rPr>
          <w:rFonts w:asciiTheme="minorHAnsi" w:hAnsiTheme="minorHAnsi"/>
          <w:lang w:val="en-US"/>
        </w:rPr>
        <w:t xml:space="preserve"> staff, and the appraisal of any staff member on a probation period.  A</w:t>
      </w:r>
      <w:r w:rsidR="00571F97" w:rsidRPr="005D4AC2">
        <w:rPr>
          <w:rFonts w:asciiTheme="minorHAnsi" w:hAnsiTheme="minorHAnsi"/>
          <w:lang w:val="en-US"/>
        </w:rPr>
        <w:t>ppraisal</w:t>
      </w:r>
      <w:r w:rsidR="00010018" w:rsidRPr="005D4AC2">
        <w:rPr>
          <w:rFonts w:asciiTheme="minorHAnsi" w:hAnsiTheme="minorHAnsi"/>
          <w:lang w:val="en-US"/>
        </w:rPr>
        <w:t>s involve both written reflections and collegial discussion. Teaching staff are expected to</w:t>
      </w:r>
      <w:r w:rsidR="005713BC" w:rsidRPr="005D4AC2">
        <w:rPr>
          <w:rFonts w:asciiTheme="minorHAnsi" w:hAnsiTheme="minorHAnsi"/>
          <w:lang w:val="en-US"/>
        </w:rPr>
        <w:t xml:space="preserve"> use the APST to</w:t>
      </w:r>
      <w:r w:rsidR="00010018" w:rsidRPr="005D4AC2">
        <w:rPr>
          <w:rFonts w:asciiTheme="minorHAnsi" w:hAnsiTheme="minorHAnsi"/>
          <w:lang w:val="en-US"/>
        </w:rPr>
        <w:t xml:space="preserve"> critically reflect on their practice </w:t>
      </w:r>
      <w:r w:rsidR="005713BC" w:rsidRPr="005D4AC2">
        <w:rPr>
          <w:rFonts w:asciiTheme="minorHAnsi" w:hAnsiTheme="minorHAnsi"/>
          <w:lang w:val="en-US"/>
        </w:rPr>
        <w:t xml:space="preserve">before the appraisal and set new professional learning goals. </w:t>
      </w:r>
      <w:r w:rsidR="00571F97" w:rsidRPr="005D4AC2">
        <w:rPr>
          <w:rFonts w:asciiTheme="minorHAnsi" w:hAnsiTheme="minorHAnsi"/>
          <w:lang w:val="en-US"/>
        </w:rPr>
        <w:t xml:space="preserve"> </w:t>
      </w:r>
    </w:p>
    <w:p w14:paraId="2EB0942F" w14:textId="77777777" w:rsidR="009D64A5" w:rsidRPr="005D4AC2" w:rsidRDefault="009D64A5" w:rsidP="005F47AE">
      <w:pPr>
        <w:spacing w:line="360" w:lineRule="auto"/>
        <w:rPr>
          <w:rFonts w:asciiTheme="minorHAnsi" w:hAnsiTheme="minorHAnsi"/>
          <w:b/>
          <w:lang w:val="en-US"/>
        </w:rPr>
      </w:pPr>
    </w:p>
    <w:p w14:paraId="0A0322A6" w14:textId="77777777" w:rsidR="00C52C1A" w:rsidRPr="005D4AC2" w:rsidRDefault="00C52C1A" w:rsidP="009D64A5">
      <w:pPr>
        <w:spacing w:line="360" w:lineRule="auto"/>
        <w:ind w:left="360"/>
        <w:rPr>
          <w:rFonts w:asciiTheme="minorHAnsi" w:hAnsiTheme="minorHAnsi"/>
          <w:lang w:val="en-US"/>
        </w:rPr>
      </w:pPr>
    </w:p>
    <w:p w14:paraId="0B87390C" w14:textId="60761FD8" w:rsidR="002E230D" w:rsidRPr="005D4AC2" w:rsidRDefault="009D64A5" w:rsidP="009D64A5">
      <w:pPr>
        <w:spacing w:line="360" w:lineRule="auto"/>
        <w:ind w:left="360"/>
        <w:rPr>
          <w:rFonts w:asciiTheme="minorHAnsi" w:hAnsiTheme="minorHAnsi"/>
          <w:lang w:val="en-US"/>
        </w:rPr>
      </w:pPr>
      <w:r w:rsidRPr="005D4AC2">
        <w:rPr>
          <w:rFonts w:asciiTheme="minorHAnsi" w:hAnsiTheme="minorHAnsi"/>
          <w:lang w:val="en-US"/>
        </w:rPr>
        <w:t xml:space="preserve"> </w:t>
      </w:r>
    </w:p>
    <w:p w14:paraId="7B005CE6" w14:textId="77777777" w:rsidR="00426CC4" w:rsidRPr="005D4AC2" w:rsidRDefault="00426CC4" w:rsidP="00426CC4">
      <w:pPr>
        <w:spacing w:line="360" w:lineRule="auto"/>
        <w:ind w:left="360"/>
        <w:rPr>
          <w:rFonts w:asciiTheme="minorHAnsi" w:hAnsiTheme="minorHAnsi"/>
          <w:lang w:val="en-US"/>
        </w:rPr>
      </w:pPr>
    </w:p>
    <w:p w14:paraId="31368DCA" w14:textId="77777777" w:rsidR="00426CC4" w:rsidRPr="005D4AC2" w:rsidRDefault="00426CC4" w:rsidP="00426CC4">
      <w:pPr>
        <w:spacing w:line="360" w:lineRule="auto"/>
        <w:ind w:left="360"/>
        <w:rPr>
          <w:rFonts w:asciiTheme="minorHAnsi" w:hAnsiTheme="minorHAnsi"/>
          <w:lang w:val="en-US"/>
        </w:rPr>
      </w:pPr>
    </w:p>
    <w:p w14:paraId="3C62C4B9" w14:textId="63073820" w:rsidR="00BD2AAA" w:rsidRPr="005D4AC2" w:rsidRDefault="00BD2AAA" w:rsidP="0017069A">
      <w:pPr>
        <w:spacing w:line="360" w:lineRule="auto"/>
        <w:rPr>
          <w:rFonts w:asciiTheme="minorHAnsi" w:hAnsiTheme="minorHAnsi"/>
          <w:b/>
          <w:sz w:val="28"/>
          <w:szCs w:val="28"/>
          <w:lang w:val="en-US"/>
        </w:rPr>
      </w:pPr>
    </w:p>
    <w:sectPr w:rsidR="00BD2AAA" w:rsidRPr="005D4AC2" w:rsidSect="0067779D">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B46EB" w14:textId="77777777" w:rsidR="00207FA7" w:rsidRDefault="00207FA7" w:rsidP="00E0796E">
      <w:r>
        <w:separator/>
      </w:r>
    </w:p>
  </w:endnote>
  <w:endnote w:type="continuationSeparator" w:id="0">
    <w:p w14:paraId="68C30614" w14:textId="77777777" w:rsidR="00207FA7" w:rsidRDefault="00207FA7" w:rsidP="00E0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E002C" w14:textId="77777777" w:rsidR="00E0796E" w:rsidRDefault="00E0796E" w:rsidP="00CD4C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97233" w14:textId="77777777" w:rsidR="00E0796E" w:rsidRDefault="00E0796E" w:rsidP="00E079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4C3FF" w14:textId="77777777" w:rsidR="00E0796E" w:rsidRDefault="00E0796E" w:rsidP="00CD4C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FA7">
      <w:rPr>
        <w:rStyle w:val="PageNumber"/>
        <w:noProof/>
      </w:rPr>
      <w:t>1</w:t>
    </w:r>
    <w:r>
      <w:rPr>
        <w:rStyle w:val="PageNumber"/>
      </w:rPr>
      <w:fldChar w:fldCharType="end"/>
    </w:r>
  </w:p>
  <w:p w14:paraId="7D5FDDBB" w14:textId="583EDB86" w:rsidR="00E0796E" w:rsidRPr="00E0796E" w:rsidRDefault="00B547E5" w:rsidP="00E0796E">
    <w:pPr>
      <w:pStyle w:val="Footer"/>
      <w:ind w:right="360"/>
      <w:rPr>
        <w:lang w:val="en-US"/>
      </w:rPr>
    </w:pPr>
    <w:r>
      <w:rPr>
        <w:lang w:val="en-US"/>
      </w:rPr>
      <w:t>Teaching and Learning</w:t>
    </w:r>
    <w:r w:rsidR="00E0796E">
      <w:rPr>
        <w:lang w:val="en-US"/>
      </w:rPr>
      <w:t xml:space="preserve"> </w:t>
    </w:r>
    <w:r w:rsidR="007326DF">
      <w:rPr>
        <w:lang w:val="en-US"/>
      </w:rPr>
      <w:t>Statement</w:t>
    </w:r>
    <w:r w:rsidR="00DE37FA">
      <w:rPr>
        <w:lang w:val="en-US"/>
      </w:rPr>
      <w:t xml:space="preserve"> – The Nature School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D3D2C" w14:textId="77777777" w:rsidR="00207FA7" w:rsidRDefault="00207FA7" w:rsidP="00E0796E">
      <w:r>
        <w:separator/>
      </w:r>
    </w:p>
  </w:footnote>
  <w:footnote w:type="continuationSeparator" w:id="0">
    <w:p w14:paraId="630F3FF4" w14:textId="77777777" w:rsidR="00207FA7" w:rsidRDefault="00207FA7" w:rsidP="00E07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16A00F2"/>
    <w:lvl w:ilvl="0">
      <w:start w:val="1"/>
      <w:numFmt w:val="decimal"/>
      <w:pStyle w:val="ListNumber2"/>
      <w:lvlText w:val="%1."/>
      <w:lvlJc w:val="left"/>
      <w:pPr>
        <w:tabs>
          <w:tab w:val="num" w:pos="643"/>
        </w:tabs>
        <w:ind w:left="643" w:hanging="360"/>
      </w:pPr>
    </w:lvl>
  </w:abstractNum>
  <w:abstractNum w:abstractNumId="1" w15:restartNumberingAfterBreak="0">
    <w:nsid w:val="149724A3"/>
    <w:multiLevelType w:val="hybridMultilevel"/>
    <w:tmpl w:val="77CC5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1C08C9"/>
    <w:multiLevelType w:val="hybridMultilevel"/>
    <w:tmpl w:val="10A6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F389B"/>
    <w:multiLevelType w:val="hybridMultilevel"/>
    <w:tmpl w:val="A78C1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7124FC"/>
    <w:multiLevelType w:val="hybridMultilevel"/>
    <w:tmpl w:val="4A84F930"/>
    <w:lvl w:ilvl="0" w:tplc="50FA1A40">
      <w:numFmt w:val="bullet"/>
      <w:lvlText w:val=""/>
      <w:lvlJc w:val="left"/>
      <w:pPr>
        <w:ind w:left="720" w:hanging="360"/>
      </w:pPr>
      <w:rPr>
        <w:rFonts w:ascii="Symbol" w:eastAsia="MS Mincho" w:hAnsi="Symbol" w:cs="Times New Roman" w:hint="default"/>
        <w:b/>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B43FC"/>
    <w:multiLevelType w:val="hybridMultilevel"/>
    <w:tmpl w:val="AB52E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146CFF"/>
    <w:multiLevelType w:val="hybridMultilevel"/>
    <w:tmpl w:val="9D7286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6F8F1864"/>
    <w:multiLevelType w:val="multilevel"/>
    <w:tmpl w:val="11A434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7"/>
  </w:num>
  <w:num w:numId="3">
    <w:abstractNumId w:val="1"/>
  </w:num>
  <w:num w:numId="4">
    <w:abstractNumId w:val="3"/>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808"/>
    <w:rsid w:val="00010018"/>
    <w:rsid w:val="00014558"/>
    <w:rsid w:val="00032D72"/>
    <w:rsid w:val="000456D4"/>
    <w:rsid w:val="00061CC4"/>
    <w:rsid w:val="000B4E82"/>
    <w:rsid w:val="000D2D62"/>
    <w:rsid w:val="00153071"/>
    <w:rsid w:val="0017069A"/>
    <w:rsid w:val="00207FA7"/>
    <w:rsid w:val="00256DC5"/>
    <w:rsid w:val="002712EB"/>
    <w:rsid w:val="002C7C02"/>
    <w:rsid w:val="002D0BE9"/>
    <w:rsid w:val="002E230D"/>
    <w:rsid w:val="002E6764"/>
    <w:rsid w:val="002F0000"/>
    <w:rsid w:val="002F4808"/>
    <w:rsid w:val="003005D4"/>
    <w:rsid w:val="003F293B"/>
    <w:rsid w:val="003F5FE7"/>
    <w:rsid w:val="00426CC4"/>
    <w:rsid w:val="00462FA7"/>
    <w:rsid w:val="0048563B"/>
    <w:rsid w:val="004D769A"/>
    <w:rsid w:val="00521D00"/>
    <w:rsid w:val="0052543D"/>
    <w:rsid w:val="005437EC"/>
    <w:rsid w:val="005713BC"/>
    <w:rsid w:val="00571F97"/>
    <w:rsid w:val="005729A8"/>
    <w:rsid w:val="005879E7"/>
    <w:rsid w:val="005C1AFD"/>
    <w:rsid w:val="005D4AC2"/>
    <w:rsid w:val="005E54EA"/>
    <w:rsid w:val="005E6893"/>
    <w:rsid w:val="005F47AE"/>
    <w:rsid w:val="0061358F"/>
    <w:rsid w:val="00615CF0"/>
    <w:rsid w:val="0067779D"/>
    <w:rsid w:val="006B5D20"/>
    <w:rsid w:val="006B643C"/>
    <w:rsid w:val="006F27AA"/>
    <w:rsid w:val="007030E3"/>
    <w:rsid w:val="00706DC7"/>
    <w:rsid w:val="007326DF"/>
    <w:rsid w:val="007A2745"/>
    <w:rsid w:val="007E2BC6"/>
    <w:rsid w:val="00827E7D"/>
    <w:rsid w:val="00840F96"/>
    <w:rsid w:val="00875250"/>
    <w:rsid w:val="008A016D"/>
    <w:rsid w:val="008A103C"/>
    <w:rsid w:val="00911C4C"/>
    <w:rsid w:val="00964794"/>
    <w:rsid w:val="009A45EA"/>
    <w:rsid w:val="009D64A5"/>
    <w:rsid w:val="009E126A"/>
    <w:rsid w:val="009F571F"/>
    <w:rsid w:val="00A25A7D"/>
    <w:rsid w:val="00A52213"/>
    <w:rsid w:val="00A70EE3"/>
    <w:rsid w:val="00AA6592"/>
    <w:rsid w:val="00AB5BF2"/>
    <w:rsid w:val="00AC42D3"/>
    <w:rsid w:val="00B05023"/>
    <w:rsid w:val="00B15E2D"/>
    <w:rsid w:val="00B21086"/>
    <w:rsid w:val="00B23542"/>
    <w:rsid w:val="00B34851"/>
    <w:rsid w:val="00B401B7"/>
    <w:rsid w:val="00B547E5"/>
    <w:rsid w:val="00B64198"/>
    <w:rsid w:val="00B95C78"/>
    <w:rsid w:val="00BA2354"/>
    <w:rsid w:val="00BB00BB"/>
    <w:rsid w:val="00BB7E08"/>
    <w:rsid w:val="00BC7692"/>
    <w:rsid w:val="00BD2AAA"/>
    <w:rsid w:val="00BE363B"/>
    <w:rsid w:val="00BE5B59"/>
    <w:rsid w:val="00BF757E"/>
    <w:rsid w:val="00C1405B"/>
    <w:rsid w:val="00C52C1A"/>
    <w:rsid w:val="00C84634"/>
    <w:rsid w:val="00C8798D"/>
    <w:rsid w:val="00D107D5"/>
    <w:rsid w:val="00D43E67"/>
    <w:rsid w:val="00DA77AD"/>
    <w:rsid w:val="00DE37FA"/>
    <w:rsid w:val="00DF0634"/>
    <w:rsid w:val="00E045A8"/>
    <w:rsid w:val="00E0796E"/>
    <w:rsid w:val="00E13425"/>
    <w:rsid w:val="00E3132E"/>
    <w:rsid w:val="00E46608"/>
    <w:rsid w:val="00E77A9C"/>
    <w:rsid w:val="00E847CE"/>
    <w:rsid w:val="00EA18EB"/>
    <w:rsid w:val="00EA58E9"/>
    <w:rsid w:val="00F14F18"/>
    <w:rsid w:val="00F423A2"/>
    <w:rsid w:val="00F725E3"/>
    <w:rsid w:val="00F9539F"/>
    <w:rsid w:val="00FA572D"/>
    <w:rsid w:val="00FD56A9"/>
    <w:rsid w:val="00FF0B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5501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4AC2"/>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96E"/>
    <w:pPr>
      <w:tabs>
        <w:tab w:val="center" w:pos="4513"/>
        <w:tab w:val="right" w:pos="9026"/>
      </w:tabs>
    </w:pPr>
    <w:rPr>
      <w:rFonts w:asciiTheme="minorHAnsi" w:hAnsiTheme="minorHAnsi" w:cstheme="minorBidi"/>
      <w:lang w:val="en-AU" w:eastAsia="en-US"/>
    </w:rPr>
  </w:style>
  <w:style w:type="character" w:customStyle="1" w:styleId="HeaderChar">
    <w:name w:val="Header Char"/>
    <w:basedOn w:val="DefaultParagraphFont"/>
    <w:link w:val="Header"/>
    <w:uiPriority w:val="99"/>
    <w:rsid w:val="00E0796E"/>
  </w:style>
  <w:style w:type="paragraph" w:styleId="Footer">
    <w:name w:val="footer"/>
    <w:basedOn w:val="Normal"/>
    <w:link w:val="FooterChar"/>
    <w:uiPriority w:val="99"/>
    <w:unhideWhenUsed/>
    <w:rsid w:val="00E0796E"/>
    <w:pPr>
      <w:tabs>
        <w:tab w:val="center" w:pos="4513"/>
        <w:tab w:val="right" w:pos="9026"/>
      </w:tabs>
    </w:pPr>
    <w:rPr>
      <w:rFonts w:asciiTheme="minorHAnsi" w:hAnsiTheme="minorHAnsi" w:cstheme="minorBidi"/>
      <w:lang w:val="en-AU" w:eastAsia="en-US"/>
    </w:rPr>
  </w:style>
  <w:style w:type="character" w:customStyle="1" w:styleId="FooterChar">
    <w:name w:val="Footer Char"/>
    <w:basedOn w:val="DefaultParagraphFont"/>
    <w:link w:val="Footer"/>
    <w:uiPriority w:val="99"/>
    <w:rsid w:val="00E0796E"/>
  </w:style>
  <w:style w:type="character" w:styleId="PageNumber">
    <w:name w:val="page number"/>
    <w:basedOn w:val="DefaultParagraphFont"/>
    <w:uiPriority w:val="99"/>
    <w:semiHidden/>
    <w:unhideWhenUsed/>
    <w:rsid w:val="00E0796E"/>
  </w:style>
  <w:style w:type="table" w:styleId="TableGrid">
    <w:name w:val="Table Grid"/>
    <w:basedOn w:val="TableNormal"/>
    <w:uiPriority w:val="39"/>
    <w:rsid w:val="00E07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69A"/>
    <w:pPr>
      <w:ind w:left="720"/>
      <w:contextualSpacing/>
    </w:pPr>
    <w:rPr>
      <w:rFonts w:asciiTheme="minorHAnsi" w:hAnsiTheme="minorHAnsi" w:cstheme="minorBidi"/>
      <w:lang w:val="en-AU" w:eastAsia="en-US"/>
    </w:rPr>
  </w:style>
  <w:style w:type="paragraph" w:styleId="ListNumber2">
    <w:name w:val="List Number 2"/>
    <w:basedOn w:val="Normal"/>
    <w:rsid w:val="00C1405B"/>
    <w:pPr>
      <w:numPr>
        <w:numId w:val="7"/>
      </w:numPr>
      <w:spacing w:before="160" w:line="280" w:lineRule="atLeast"/>
    </w:pPr>
    <w:rPr>
      <w:rFonts w:ascii="Georgia" w:eastAsia="Times New Roman" w:hAnsi="Georgia" w:cs="Arial"/>
      <w:spacing w:val="6"/>
      <w:sz w:val="22"/>
      <w:szCs w:val="22"/>
      <w:lang w:val="en-AU" w:eastAsia="en-US"/>
    </w:rPr>
  </w:style>
  <w:style w:type="paragraph" w:customStyle="1" w:styleId="instructionalnumbers">
    <w:name w:val="instructional numbers"/>
    <w:basedOn w:val="ListNumber2"/>
    <w:link w:val="instructionalnumbersChar"/>
    <w:rsid w:val="00C1405B"/>
    <w:rPr>
      <w:rFonts w:ascii="Verdana" w:hAnsi="Verdana"/>
      <w:sz w:val="20"/>
    </w:rPr>
  </w:style>
  <w:style w:type="character" w:customStyle="1" w:styleId="instructionalnumbersChar">
    <w:name w:val="instructional numbers Char"/>
    <w:link w:val="instructionalnumbers"/>
    <w:rsid w:val="00C1405B"/>
    <w:rPr>
      <w:rFonts w:ascii="Verdana" w:eastAsia="Times New Roman" w:hAnsi="Verdana" w:cs="Arial"/>
      <w:spacing w:val="6"/>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26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73A8CED78164CB47F0926D2C0EE90" ma:contentTypeVersion="12" ma:contentTypeDescription="Create a new document." ma:contentTypeScope="" ma:versionID="d265ef52fdff179375fcf1ac96d9c6f0">
  <xsd:schema xmlns:xsd="http://www.w3.org/2001/XMLSchema" xmlns:xs="http://www.w3.org/2001/XMLSchema" xmlns:p="http://schemas.microsoft.com/office/2006/metadata/properties" xmlns:ns2="c61b94a2-2fe5-4aa7-a91f-09e671fcc5ce" xmlns:ns3="a527f121-5605-4c03-b786-02ef006298c4" targetNamespace="http://schemas.microsoft.com/office/2006/metadata/properties" ma:root="true" ma:fieldsID="33a845beba7c45e8214fac124dc41853" ns2:_="" ns3:_="">
    <xsd:import namespace="c61b94a2-2fe5-4aa7-a91f-09e671fcc5ce"/>
    <xsd:import namespace="a527f121-5605-4c03-b786-02ef006298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b94a2-2fe5-4aa7-a91f-09e671fcc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7f121-5605-4c03-b786-02ef006298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F50B7-090A-4E1A-B607-7F3661F36FA5}"/>
</file>

<file path=customXml/itemProps2.xml><?xml version="1.0" encoding="utf-8"?>
<ds:datastoreItem xmlns:ds="http://schemas.openxmlformats.org/officeDocument/2006/customXml" ds:itemID="{9DB669BB-6C87-41E2-9ADD-DE3C3A38BB64}">
  <ds:schemaRefs>
    <ds:schemaRef ds:uri="http://schemas.microsoft.com/sharepoint/v3/contenttype/forms"/>
  </ds:schemaRefs>
</ds:datastoreItem>
</file>

<file path=customXml/itemProps3.xml><?xml version="1.0" encoding="utf-8"?>
<ds:datastoreItem xmlns:ds="http://schemas.openxmlformats.org/officeDocument/2006/customXml" ds:itemID="{BFFAD44D-AA40-4217-AFAC-017EB499A0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Oehlman</dc:creator>
  <cp:keywords/>
  <dc:description/>
  <cp:lastModifiedBy>Louise Lord</cp:lastModifiedBy>
  <cp:revision>7</cp:revision>
  <cp:lastPrinted>2020-03-20T00:44:00Z</cp:lastPrinted>
  <dcterms:created xsi:type="dcterms:W3CDTF">2019-03-24T01:27:00Z</dcterms:created>
  <dcterms:modified xsi:type="dcterms:W3CDTF">2020-03-20T00:45:00Z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0x01010074673A8CED78164CB47F0926D2C0EE90</vt:lpwstr>
  </property>
</Properties>
</file>